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6B420" w14:textId="77777777" w:rsidR="00981EDB" w:rsidRPr="005A2E83" w:rsidRDefault="00981EDB" w:rsidP="005A2E83">
      <w:pPr>
        <w:wordWrap w:val="0"/>
        <w:topLinePunct/>
        <w:jc w:val="center"/>
        <w:rPr>
          <w:rFonts w:ascii="Times New Roman" w:eastAsia="宋体" w:hAnsi="Times New Roman"/>
          <w:b/>
          <w:sz w:val="32"/>
          <w:u w:val="single"/>
        </w:rPr>
      </w:pPr>
      <w:r w:rsidRPr="005A2E83">
        <w:rPr>
          <w:rFonts w:ascii="Times New Roman" w:eastAsia="宋体" w:hAnsi="Times New Roman"/>
          <w:b/>
          <w:bCs/>
          <w:sz w:val="32"/>
          <w:u w:val="single"/>
          <w:lang w:eastAsia="zh-HK"/>
        </w:rPr>
        <w:t>SEKO Logistics</w:t>
      </w:r>
    </w:p>
    <w:p w14:paraId="4BA8FC34" w14:textId="263B54F2" w:rsidR="00981EDB" w:rsidRPr="005A2E83" w:rsidRDefault="00D722FC" w:rsidP="005A2E83">
      <w:pPr>
        <w:wordWrap w:val="0"/>
        <w:topLinePunct/>
        <w:jc w:val="center"/>
        <w:rPr>
          <w:rFonts w:ascii="Times New Roman" w:eastAsia="宋体" w:hAnsi="Times New Roman"/>
          <w:b/>
          <w:sz w:val="32"/>
          <w:u w:val="single"/>
        </w:rPr>
      </w:pPr>
      <w:r>
        <w:rPr>
          <w:rFonts w:ascii="Times New Roman" w:eastAsia="宋体" w:hAnsi="Times New Roman"/>
          <w:b/>
          <w:bCs/>
          <w:sz w:val="32"/>
          <w:u w:val="single"/>
          <w:lang w:eastAsia="zh-HK"/>
        </w:rPr>
        <w:t>反賄賂和反腐敗</w:t>
      </w:r>
      <w:r w:rsidR="00981EDB" w:rsidRPr="005A2E83">
        <w:rPr>
          <w:rFonts w:ascii="Times New Roman" w:eastAsia="宋体" w:hAnsi="Times New Roman"/>
          <w:b/>
          <w:bCs/>
          <w:sz w:val="32"/>
          <w:u w:val="single"/>
          <w:lang w:eastAsia="zh-HK"/>
        </w:rPr>
        <w:t>政策</w:t>
      </w:r>
    </w:p>
    <w:p w14:paraId="2CE022CB" w14:textId="77777777" w:rsidR="00981EDB" w:rsidRPr="005A2E83" w:rsidRDefault="00981EDB" w:rsidP="005A2E83">
      <w:pPr>
        <w:wordWrap w:val="0"/>
        <w:topLinePunct/>
        <w:rPr>
          <w:rFonts w:ascii="Times New Roman" w:eastAsia="宋体" w:hAnsi="Times New Roman"/>
        </w:rPr>
      </w:pPr>
    </w:p>
    <w:p w14:paraId="2DA39FA9"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b/>
          <w:bCs/>
          <w:u w:val="single"/>
          <w:lang w:eastAsia="zh-HK"/>
        </w:rPr>
        <w:t>一般政策：</w:t>
      </w:r>
      <w:r w:rsidRPr="005A2E83">
        <w:rPr>
          <w:rFonts w:ascii="Times New Roman" w:eastAsia="宋体" w:hAnsi="Times New Roman"/>
          <w:lang w:eastAsia="zh-HK"/>
        </w:rPr>
        <w:t>SEKO Logistics</w:t>
      </w:r>
      <w:r w:rsidRPr="005A2E83">
        <w:rPr>
          <w:rFonts w:ascii="Times New Roman" w:eastAsia="宋体" w:hAnsi="Times New Roman"/>
          <w:lang w:eastAsia="zh-HK"/>
        </w:rPr>
        <w:t>（簡稱「</w:t>
      </w:r>
      <w:r w:rsidRPr="005A2E83">
        <w:rPr>
          <w:rFonts w:ascii="Times New Roman" w:eastAsia="宋体" w:hAnsi="Times New Roman"/>
          <w:lang w:eastAsia="zh-HK"/>
        </w:rPr>
        <w:t>SEKO</w:t>
      </w:r>
      <w:r w:rsidRPr="005A2E83">
        <w:rPr>
          <w:rFonts w:ascii="Times New Roman" w:eastAsia="宋体" w:hAnsi="Times New Roman"/>
          <w:lang w:eastAsia="zh-HK"/>
        </w:rPr>
        <w:t>」或「公司」）根據道德規範經營業務，並遵守所在國家的所有法律，包括所有反腐敗法律，如經修訂的《</w:t>
      </w:r>
      <w:r w:rsidRPr="005A2E83">
        <w:rPr>
          <w:rFonts w:ascii="Times New Roman" w:eastAsia="宋体" w:hAnsi="Times New Roman"/>
          <w:lang w:eastAsia="zh-HK"/>
        </w:rPr>
        <w:t>1977</w:t>
      </w:r>
      <w:r w:rsidRPr="005A2E83">
        <w:rPr>
          <w:rFonts w:ascii="Times New Roman" w:eastAsia="宋体" w:hAnsi="Times New Roman"/>
          <w:lang w:eastAsia="zh-HK"/>
        </w:rPr>
        <w:t>年美國反腐敗法》和經修訂的《英國反賄賂法》（統稱「反腐敗法」）。「</w:t>
      </w:r>
      <w:r w:rsidRPr="005A2E83">
        <w:rPr>
          <w:rFonts w:ascii="Times New Roman" w:eastAsia="宋体" w:hAnsi="Times New Roman"/>
          <w:lang w:eastAsia="zh-HK"/>
        </w:rPr>
        <w:t>SEKO</w:t>
      </w:r>
      <w:r w:rsidRPr="005A2E83">
        <w:rPr>
          <w:rFonts w:ascii="Times New Roman" w:eastAsia="宋体" w:hAnsi="Times New Roman"/>
          <w:lang w:eastAsia="zh-HK"/>
        </w:rPr>
        <w:t>代表」是指</w:t>
      </w:r>
      <w:r w:rsidRPr="005A2E83">
        <w:rPr>
          <w:rFonts w:ascii="Times New Roman" w:eastAsia="宋体" w:hAnsi="Times New Roman"/>
          <w:lang w:eastAsia="zh-HK"/>
        </w:rPr>
        <w:t>SEKO</w:t>
      </w:r>
      <w:r w:rsidRPr="005A2E83">
        <w:rPr>
          <w:rFonts w:ascii="Times New Roman" w:eastAsia="宋体" w:hAnsi="Times New Roman"/>
          <w:lang w:eastAsia="zh-HK"/>
        </w:rPr>
        <w:t>，包括</w:t>
      </w:r>
      <w:r w:rsidRPr="005A2E83">
        <w:rPr>
          <w:rFonts w:ascii="Times New Roman" w:eastAsia="宋体" w:hAnsi="Times New Roman"/>
          <w:lang w:eastAsia="zh-HK"/>
        </w:rPr>
        <w:t>SEKO</w:t>
      </w:r>
      <w:r w:rsidRPr="005A2E83">
        <w:rPr>
          <w:rFonts w:ascii="Times New Roman" w:eastAsia="宋体" w:hAnsi="Times New Roman"/>
          <w:lang w:eastAsia="zh-HK"/>
        </w:rPr>
        <w:t>的子公司、附屬公司及其員工、高階職員、董事、管理人員、成員、股東、代理商、獨立承包商和業務合作夥伴。</w:t>
      </w:r>
      <w:r w:rsidRPr="005A2E83">
        <w:rPr>
          <w:rFonts w:ascii="Times New Roman" w:eastAsia="宋体" w:hAnsi="Times New Roman"/>
          <w:lang w:eastAsia="zh-HK"/>
        </w:rPr>
        <w:t>SEKO</w:t>
      </w:r>
      <w:r w:rsidRPr="005A2E83">
        <w:rPr>
          <w:rFonts w:ascii="Times New Roman" w:eastAsia="宋体" w:hAnsi="Times New Roman"/>
          <w:lang w:eastAsia="zh-HK"/>
        </w:rPr>
        <w:t>代表絕不允許</w:t>
      </w:r>
      <w:r w:rsidRPr="005A2E83">
        <w:rPr>
          <w:rFonts w:ascii="Times New Roman" w:eastAsia="宋体" w:hAnsi="Times New Roman"/>
          <w:lang w:eastAsia="zh-HK"/>
        </w:rPr>
        <w:t xml:space="preserve"> (a) </w:t>
      </w:r>
      <w:r w:rsidRPr="005A2E83">
        <w:rPr>
          <w:rFonts w:ascii="Times New Roman" w:eastAsia="宋体" w:hAnsi="Times New Roman"/>
          <w:lang w:eastAsia="zh-HK"/>
        </w:rPr>
        <w:t>直接或間接向任何政府官員給予、提供、承諾、執行或疏通支付任何有價物品（金錢或非金錢的），以誘使該官員影響任何政府行為或決策，從而協助</w:t>
      </w:r>
      <w:r w:rsidRPr="005A2E83">
        <w:rPr>
          <w:rFonts w:ascii="Times New Roman" w:eastAsia="宋体" w:hAnsi="Times New Roman"/>
          <w:lang w:eastAsia="zh-HK"/>
        </w:rPr>
        <w:t>SEKO</w:t>
      </w:r>
      <w:r w:rsidRPr="005A2E83">
        <w:rPr>
          <w:rFonts w:ascii="Times New Roman" w:eastAsia="宋体" w:hAnsi="Times New Roman"/>
          <w:lang w:eastAsia="zh-HK"/>
        </w:rPr>
        <w:t>代表獲取或保留業務或任何業務優勢，或違反《反腐敗法》，包括但不限於「疏通費」；</w:t>
      </w:r>
      <w:r w:rsidRPr="005A2E83">
        <w:rPr>
          <w:rFonts w:ascii="Times New Roman" w:eastAsia="宋体" w:hAnsi="Times New Roman"/>
          <w:lang w:eastAsia="zh-HK"/>
        </w:rPr>
        <w:t xml:space="preserve"> (b) </w:t>
      </w:r>
      <w:r w:rsidRPr="005A2E83">
        <w:rPr>
          <w:rFonts w:ascii="Times New Roman" w:eastAsia="宋体" w:hAnsi="Times New Roman"/>
          <w:lang w:eastAsia="zh-HK"/>
        </w:rPr>
        <w:t>出於任何不當目的，直接或間接向任何員工、股東、官員、董事、經理或任何其他人的代理給予、提供、承諾、執行或疏通支付任何有價物品（金錢或非金錢的）。此外，</w:t>
      </w:r>
      <w:r w:rsidRPr="005A2E83">
        <w:rPr>
          <w:rFonts w:ascii="Times New Roman" w:eastAsia="宋体" w:hAnsi="Times New Roman"/>
          <w:lang w:eastAsia="zh-HK"/>
        </w:rPr>
        <w:t>SEKO</w:t>
      </w:r>
      <w:r w:rsidRPr="005A2E83">
        <w:rPr>
          <w:rFonts w:ascii="Times New Roman" w:eastAsia="宋体" w:hAnsi="Times New Roman"/>
          <w:lang w:eastAsia="zh-HK"/>
        </w:rPr>
        <w:t>代表絕對不得接受來自任何客戶或其他</w:t>
      </w:r>
      <w:r w:rsidRPr="005A2E83">
        <w:rPr>
          <w:rFonts w:ascii="Times New Roman" w:eastAsia="宋体" w:hAnsi="Times New Roman"/>
          <w:lang w:eastAsia="zh-HK"/>
        </w:rPr>
        <w:t>SEKO</w:t>
      </w:r>
      <w:r w:rsidRPr="005A2E83">
        <w:rPr>
          <w:rFonts w:ascii="Times New Roman" w:eastAsia="宋体" w:hAnsi="Times New Roman"/>
          <w:lang w:eastAsia="zh-HK"/>
        </w:rPr>
        <w:t>代表的任何非正當業務支付的提供、承諾和支付（無論是金錢或非金錢的）。</w:t>
      </w:r>
      <w:r w:rsidRPr="005A2E83">
        <w:rPr>
          <w:rFonts w:ascii="Times New Roman" w:eastAsia="宋体" w:hAnsi="Times New Roman"/>
          <w:lang w:eastAsia="zh-HK"/>
        </w:rPr>
        <w:t>SEKO</w:t>
      </w:r>
      <w:r w:rsidRPr="005A2E83">
        <w:rPr>
          <w:rFonts w:ascii="Times New Roman" w:eastAsia="宋体" w:hAnsi="Times New Roman"/>
          <w:lang w:eastAsia="zh-HK"/>
        </w:rPr>
        <w:t>代表有義務保留帳簿、記錄和賬戶，以確保它們準確且公平地反映所有</w:t>
      </w:r>
      <w:r w:rsidRPr="005A2E83">
        <w:rPr>
          <w:rFonts w:ascii="Times New Roman" w:eastAsia="宋体" w:hAnsi="Times New Roman"/>
          <w:lang w:eastAsia="zh-HK"/>
        </w:rPr>
        <w:t>SEKO</w:t>
      </w:r>
      <w:r w:rsidRPr="005A2E83">
        <w:rPr>
          <w:rFonts w:ascii="Times New Roman" w:eastAsia="宋体" w:hAnsi="Times New Roman"/>
          <w:lang w:eastAsia="zh-HK"/>
        </w:rPr>
        <w:t>資產的交易和處置情況。</w:t>
      </w:r>
      <w:r w:rsidRPr="005A2E83">
        <w:rPr>
          <w:rFonts w:ascii="Times New Roman" w:eastAsia="宋体" w:hAnsi="Times New Roman"/>
          <w:lang w:eastAsia="zh-HK"/>
        </w:rPr>
        <w:t xml:space="preserve"> </w:t>
      </w:r>
    </w:p>
    <w:p w14:paraId="7930EF08" w14:textId="77777777" w:rsidR="00981EDB" w:rsidRPr="005A2E83" w:rsidRDefault="00981EDB" w:rsidP="005A2E83">
      <w:pPr>
        <w:wordWrap w:val="0"/>
        <w:topLinePunct/>
        <w:rPr>
          <w:rFonts w:ascii="Times New Roman" w:eastAsia="宋体" w:hAnsi="Times New Roman"/>
        </w:rPr>
      </w:pPr>
    </w:p>
    <w:p w14:paraId="654F0189"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lang w:eastAsia="zh-HK"/>
        </w:rPr>
        <w:t>以下是一些可能被解釋為不道德或腐敗行為的示例，但不限於：</w:t>
      </w:r>
    </w:p>
    <w:p w14:paraId="22FAD9E2" w14:textId="77777777" w:rsidR="00981EDB" w:rsidRPr="005A2E83" w:rsidRDefault="00981EDB" w:rsidP="005A2E83">
      <w:pPr>
        <w:wordWrap w:val="0"/>
        <w:topLinePunct/>
        <w:rPr>
          <w:rFonts w:ascii="Times New Roman" w:eastAsia="宋体" w:hAnsi="Times New Roman"/>
        </w:rPr>
      </w:pPr>
    </w:p>
    <w:p w14:paraId="0C858946"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szCs w:val="24"/>
          <w:lang w:eastAsia="zh-HK"/>
        </w:rPr>
        <w:t>(a)</w:t>
      </w:r>
      <w:r w:rsidRPr="005A2E83">
        <w:rPr>
          <w:rFonts w:ascii="Times New Roman" w:eastAsia="宋体" w:hAnsi="Times New Roman"/>
          <w:szCs w:val="24"/>
          <w:lang w:eastAsia="zh-HK"/>
        </w:rPr>
        <w:tab/>
      </w:r>
      <w:r w:rsidRPr="005A2E83">
        <w:rPr>
          <w:rFonts w:ascii="Times New Roman" w:eastAsia="宋体" w:hAnsi="Times New Roman"/>
          <w:lang w:eastAsia="zh-HK"/>
        </w:rPr>
        <w:t>SEKO</w:t>
      </w:r>
      <w:r w:rsidRPr="005A2E83">
        <w:rPr>
          <w:rFonts w:ascii="Times New Roman" w:eastAsia="宋体" w:hAnsi="Times New Roman"/>
          <w:lang w:eastAsia="zh-HK"/>
        </w:rPr>
        <w:t>代表的非法行爲；</w:t>
      </w:r>
    </w:p>
    <w:p w14:paraId="79EFF18E" w14:textId="77777777" w:rsidR="00981EDB" w:rsidRPr="005A2E83" w:rsidRDefault="00981EDB" w:rsidP="005A2E83">
      <w:pPr>
        <w:wordWrap w:val="0"/>
        <w:topLinePunct/>
        <w:rPr>
          <w:rFonts w:ascii="Times New Roman" w:eastAsia="宋体" w:hAnsi="Times New Roman"/>
        </w:rPr>
      </w:pPr>
    </w:p>
    <w:p w14:paraId="0512DE75"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szCs w:val="24"/>
          <w:lang w:eastAsia="zh-HK"/>
        </w:rPr>
        <w:t>(b)</w:t>
      </w:r>
      <w:r w:rsidRPr="005A2E83">
        <w:rPr>
          <w:rFonts w:ascii="Times New Roman" w:eastAsia="宋体" w:hAnsi="Times New Roman"/>
          <w:szCs w:val="24"/>
          <w:lang w:eastAsia="zh-HK"/>
        </w:rPr>
        <w:tab/>
      </w:r>
      <w:r w:rsidRPr="005A2E83">
        <w:rPr>
          <w:rFonts w:ascii="Times New Roman" w:eastAsia="宋体" w:hAnsi="Times New Roman"/>
          <w:lang w:eastAsia="zh-HK"/>
        </w:rPr>
        <w:t>將</w:t>
      </w:r>
      <w:r w:rsidRPr="005A2E83">
        <w:rPr>
          <w:rFonts w:ascii="Times New Roman" w:eastAsia="宋体" w:hAnsi="Times New Roman"/>
          <w:lang w:eastAsia="zh-HK"/>
        </w:rPr>
        <w:t>SEKO</w:t>
      </w:r>
      <w:r w:rsidRPr="005A2E83">
        <w:rPr>
          <w:rFonts w:ascii="Times New Roman" w:eastAsia="宋体" w:hAnsi="Times New Roman"/>
          <w:lang w:eastAsia="zh-HK"/>
        </w:rPr>
        <w:t>的資金或財產用於任何非法、不當或不道德的目的；</w:t>
      </w:r>
    </w:p>
    <w:p w14:paraId="3FECEA5F" w14:textId="77777777" w:rsidR="00981EDB" w:rsidRPr="005A2E83" w:rsidRDefault="00981EDB" w:rsidP="005A2E83">
      <w:pPr>
        <w:wordWrap w:val="0"/>
        <w:topLinePunct/>
        <w:rPr>
          <w:rFonts w:ascii="Times New Roman" w:eastAsia="宋体" w:hAnsi="Times New Roman"/>
        </w:rPr>
      </w:pPr>
    </w:p>
    <w:p w14:paraId="7EE81D5E"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szCs w:val="24"/>
          <w:lang w:eastAsia="zh-HK"/>
        </w:rPr>
        <w:t>(c)</w:t>
      </w:r>
      <w:r w:rsidRPr="005A2E83">
        <w:rPr>
          <w:rFonts w:ascii="Times New Roman" w:eastAsia="宋体" w:hAnsi="Times New Roman"/>
          <w:szCs w:val="24"/>
          <w:lang w:eastAsia="zh-HK"/>
        </w:rPr>
        <w:tab/>
      </w:r>
      <w:r w:rsidRPr="005A2E83">
        <w:rPr>
          <w:rFonts w:ascii="Times New Roman" w:eastAsia="宋体" w:hAnsi="Times New Roman"/>
          <w:lang w:eastAsia="zh-HK"/>
        </w:rPr>
        <w:t>欺詐或竊取公司財產或挪用資金，盜用資金、資產或公司信息的行為；</w:t>
      </w:r>
    </w:p>
    <w:p w14:paraId="29BB9DB4" w14:textId="77777777" w:rsidR="00981EDB" w:rsidRPr="005A2E83" w:rsidRDefault="00981EDB" w:rsidP="005A2E83">
      <w:pPr>
        <w:wordWrap w:val="0"/>
        <w:topLinePunct/>
        <w:rPr>
          <w:rFonts w:ascii="Times New Roman" w:eastAsia="宋体" w:hAnsi="Times New Roman"/>
        </w:rPr>
      </w:pPr>
    </w:p>
    <w:p w14:paraId="1D9DD44A"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szCs w:val="24"/>
          <w:lang w:eastAsia="zh-HK"/>
        </w:rPr>
        <w:t>(d)</w:t>
      </w:r>
      <w:r w:rsidRPr="005A2E83">
        <w:rPr>
          <w:rFonts w:ascii="Times New Roman" w:eastAsia="宋体" w:hAnsi="Times New Roman"/>
          <w:szCs w:val="24"/>
          <w:lang w:eastAsia="zh-HK"/>
        </w:rPr>
        <w:tab/>
      </w:r>
      <w:r w:rsidRPr="005A2E83">
        <w:rPr>
          <w:rFonts w:ascii="Times New Roman" w:eastAsia="宋体" w:hAnsi="Times New Roman"/>
          <w:lang w:eastAsia="zh-HK"/>
        </w:rPr>
        <w:t>篡改任何</w:t>
      </w:r>
      <w:r w:rsidRPr="005A2E83">
        <w:rPr>
          <w:rFonts w:ascii="Times New Roman" w:eastAsia="宋体" w:hAnsi="Times New Roman"/>
          <w:lang w:eastAsia="zh-HK"/>
        </w:rPr>
        <w:t>SEKO</w:t>
      </w:r>
      <w:r w:rsidRPr="005A2E83">
        <w:rPr>
          <w:rFonts w:ascii="Times New Roman" w:eastAsia="宋体" w:hAnsi="Times New Roman"/>
          <w:lang w:eastAsia="zh-HK"/>
        </w:rPr>
        <w:t>的會計記錄或與審計有關的記錄或檔案（可以是任何形式，包括電子記錄，例如電子郵件）或不正當地銷毀任何會計記錄或與審計有關的記錄或檔案的行為；</w:t>
      </w:r>
    </w:p>
    <w:p w14:paraId="4AE5E2D0" w14:textId="77777777" w:rsidR="00981EDB" w:rsidRPr="005A2E83" w:rsidRDefault="00981EDB" w:rsidP="005A2E83">
      <w:pPr>
        <w:wordWrap w:val="0"/>
        <w:topLinePunct/>
        <w:rPr>
          <w:rFonts w:ascii="Times New Roman" w:eastAsia="宋体" w:hAnsi="Times New Roman"/>
        </w:rPr>
      </w:pPr>
    </w:p>
    <w:p w14:paraId="703B2DC9"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szCs w:val="24"/>
          <w:lang w:eastAsia="zh-HK"/>
        </w:rPr>
        <w:t>(e)</w:t>
      </w:r>
      <w:r w:rsidRPr="005A2E83">
        <w:rPr>
          <w:rFonts w:ascii="Times New Roman" w:eastAsia="宋体" w:hAnsi="Times New Roman"/>
          <w:szCs w:val="24"/>
          <w:lang w:eastAsia="zh-HK"/>
        </w:rPr>
        <w:tab/>
      </w:r>
      <w:r w:rsidRPr="005A2E83">
        <w:rPr>
          <w:rFonts w:ascii="Times New Roman" w:eastAsia="宋体" w:hAnsi="Times New Roman"/>
          <w:lang w:eastAsia="zh-HK"/>
        </w:rPr>
        <w:t>在記錄和維護</w:t>
      </w:r>
      <w:r w:rsidRPr="005A2E83">
        <w:rPr>
          <w:rFonts w:ascii="Times New Roman" w:eastAsia="宋体" w:hAnsi="Times New Roman"/>
          <w:lang w:eastAsia="zh-HK"/>
        </w:rPr>
        <w:t>SEKO</w:t>
      </w:r>
      <w:r w:rsidRPr="005A2E83">
        <w:rPr>
          <w:rFonts w:ascii="Times New Roman" w:eastAsia="宋体" w:hAnsi="Times New Roman"/>
          <w:lang w:eastAsia="zh-HK"/>
        </w:rPr>
        <w:t>的財務記錄方面存在欺詐或故意錯誤（例如，夸大費用報告、偽造工時記錄、製作錯誤的發票、誤報庫存記錄或將某項支出描述為某一目的，而實際上是為其他目的而做的）；或者</w:t>
      </w:r>
    </w:p>
    <w:p w14:paraId="29586B43" w14:textId="77777777" w:rsidR="00981EDB" w:rsidRPr="005A2E83" w:rsidRDefault="00981EDB" w:rsidP="005A2E83">
      <w:pPr>
        <w:wordWrap w:val="0"/>
        <w:topLinePunct/>
        <w:rPr>
          <w:rFonts w:ascii="Times New Roman" w:eastAsia="宋体" w:hAnsi="Times New Roman"/>
        </w:rPr>
      </w:pPr>
    </w:p>
    <w:p w14:paraId="4017AAE7"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szCs w:val="24"/>
          <w:lang w:eastAsia="zh-HK"/>
        </w:rPr>
        <w:t>(f)</w:t>
      </w:r>
      <w:r w:rsidRPr="005A2E83">
        <w:rPr>
          <w:rFonts w:ascii="Times New Roman" w:eastAsia="宋体" w:hAnsi="Times New Roman"/>
          <w:szCs w:val="24"/>
          <w:lang w:eastAsia="zh-HK"/>
        </w:rPr>
        <w:tab/>
      </w:r>
      <w:r w:rsidRPr="005A2E83">
        <w:rPr>
          <w:rFonts w:ascii="Times New Roman" w:eastAsia="宋体" w:hAnsi="Times New Roman"/>
          <w:lang w:eastAsia="zh-HK"/>
        </w:rPr>
        <w:t>任何試圖在準備、審查、審計或查閲</w:t>
      </w:r>
      <w:r w:rsidRPr="005A2E83">
        <w:rPr>
          <w:rFonts w:ascii="Times New Roman" w:eastAsia="宋体" w:hAnsi="Times New Roman"/>
          <w:lang w:eastAsia="zh-HK"/>
        </w:rPr>
        <w:t>SEKO</w:t>
      </w:r>
      <w:r w:rsidRPr="005A2E83">
        <w:rPr>
          <w:rFonts w:ascii="Times New Roman" w:eastAsia="宋体" w:hAnsi="Times New Roman"/>
          <w:lang w:eastAsia="zh-HK"/>
        </w:rPr>
        <w:t>的任何財務報表或記錄時，誤導、欺騙、操縱、脅迫或以欺詐方式影響任何內部或外部會計師或審計師。</w:t>
      </w:r>
    </w:p>
    <w:p w14:paraId="67043748" w14:textId="77777777" w:rsidR="00BA718C" w:rsidRPr="005A2E83" w:rsidRDefault="00BA718C" w:rsidP="005A2E83">
      <w:pPr>
        <w:wordWrap w:val="0"/>
        <w:topLinePunct/>
        <w:rPr>
          <w:rFonts w:ascii="Times New Roman" w:eastAsia="宋体" w:hAnsi="Times New Roman" w:cs="Arial"/>
          <w:szCs w:val="24"/>
        </w:rPr>
      </w:pPr>
    </w:p>
    <w:p w14:paraId="27C9BD6B" w14:textId="77777777" w:rsidR="00BA718C" w:rsidRPr="005A2E83" w:rsidRDefault="00BA718C" w:rsidP="005A2E83">
      <w:pPr>
        <w:wordWrap w:val="0"/>
        <w:topLinePunct/>
        <w:rPr>
          <w:rFonts w:ascii="Times New Roman" w:eastAsia="宋体" w:hAnsi="Times New Roman" w:cs="Arial"/>
          <w:b/>
          <w:bCs/>
          <w:szCs w:val="24"/>
          <w:u w:val="single"/>
        </w:rPr>
      </w:pPr>
      <w:r w:rsidRPr="005A2E83">
        <w:rPr>
          <w:rFonts w:ascii="Times New Roman" w:eastAsia="宋体" w:hAnsi="Times New Roman" w:cs="Arial"/>
          <w:b/>
          <w:bCs/>
          <w:szCs w:val="24"/>
          <w:u w:val="single"/>
          <w:lang w:eastAsia="zh-HK"/>
        </w:rPr>
        <w:t>禮物和娛樂</w:t>
      </w:r>
    </w:p>
    <w:p w14:paraId="017479CE" w14:textId="77777777" w:rsidR="00BA718C" w:rsidRPr="005A2E83" w:rsidRDefault="00BA718C" w:rsidP="005A2E83">
      <w:pPr>
        <w:wordWrap w:val="0"/>
        <w:topLinePunct/>
        <w:rPr>
          <w:rFonts w:ascii="Times New Roman" w:eastAsia="宋体" w:hAnsi="Times New Roman" w:cs="Arial"/>
          <w:szCs w:val="24"/>
        </w:rPr>
      </w:pPr>
      <w:r w:rsidRPr="005A2E83">
        <w:rPr>
          <w:rFonts w:ascii="Times New Roman" w:eastAsia="宋体" w:hAnsi="Times New Roman" w:cs="Arial"/>
          <w:szCs w:val="24"/>
          <w:lang w:eastAsia="zh-HK"/>
        </w:rPr>
        <w:br/>
        <w:t>SEKO</w:t>
      </w:r>
      <w:r w:rsidRPr="005A2E83">
        <w:rPr>
          <w:rFonts w:ascii="Times New Roman" w:eastAsia="宋体" w:hAnsi="Times New Roman" w:cs="Arial"/>
          <w:szCs w:val="24"/>
          <w:lang w:eastAsia="zh-HK"/>
        </w:rPr>
        <w:t>認識到，在適度的範圍內，商業禮物和娛樂活動通常被用來建立良好的關係和加強商業夥伴之間的工作關係。在某些情況下，偶爾提供或接受公司紀念品、餐飲、體育賽事和其他活</w:t>
      </w:r>
      <w:r w:rsidRPr="005A2E83">
        <w:rPr>
          <w:rFonts w:ascii="Times New Roman" w:eastAsia="宋体" w:hAnsi="Times New Roman" w:cs="Arial"/>
          <w:szCs w:val="24"/>
          <w:lang w:eastAsia="zh-HK"/>
        </w:rPr>
        <w:lastRenderedPageBreak/>
        <w:t>動的門票可能是合適的。然而，如果提供禮物、娛樂等的次數頻繁或價值較大，可能會產生表面上或實際上的利益衝突或非法支付的現象。</w:t>
      </w:r>
      <w:r w:rsidRPr="005A2E83">
        <w:rPr>
          <w:rFonts w:ascii="Times New Roman" w:eastAsia="宋体" w:hAnsi="Times New Roman" w:cs="Arial"/>
          <w:szCs w:val="24"/>
          <w:lang w:eastAsia="zh-HK"/>
        </w:rPr>
        <w:t>SEKO</w:t>
      </w:r>
      <w:r w:rsidRPr="005A2E83">
        <w:rPr>
          <w:rFonts w:ascii="Times New Roman" w:eastAsia="宋体" w:hAnsi="Times New Roman" w:cs="Arial"/>
          <w:szCs w:val="24"/>
          <w:lang w:eastAsia="zh-HK"/>
        </w:rPr>
        <w:t>制定此政策，是爲了幫助員工在代表</w:t>
      </w:r>
      <w:r w:rsidRPr="005A2E83">
        <w:rPr>
          <w:rFonts w:ascii="Times New Roman" w:eastAsia="宋体" w:hAnsi="Times New Roman" w:cs="Arial"/>
          <w:szCs w:val="24"/>
          <w:lang w:eastAsia="zh-HK"/>
        </w:rPr>
        <w:t>SEKO</w:t>
      </w:r>
      <w:r w:rsidRPr="005A2E83">
        <w:rPr>
          <w:rFonts w:ascii="Times New Roman" w:eastAsia="宋体" w:hAnsi="Times New Roman" w:cs="Arial"/>
          <w:szCs w:val="24"/>
          <w:lang w:eastAsia="zh-HK"/>
        </w:rPr>
        <w:t>開展業務時，在提供或接受禮物或娛樂時做出正確的決定。本政策適用於</w:t>
      </w:r>
      <w:r w:rsidRPr="005A2E83">
        <w:rPr>
          <w:rFonts w:ascii="Times New Roman" w:eastAsia="宋体" w:hAnsi="Times New Roman" w:cs="Arial"/>
          <w:szCs w:val="24"/>
          <w:lang w:eastAsia="zh-HK"/>
        </w:rPr>
        <w:t>SEKO</w:t>
      </w:r>
      <w:r w:rsidRPr="005A2E83">
        <w:rPr>
          <w:rFonts w:ascii="Times New Roman" w:eastAsia="宋体" w:hAnsi="Times New Roman" w:cs="Arial"/>
          <w:szCs w:val="24"/>
          <w:lang w:eastAsia="zh-HK"/>
        </w:rPr>
        <w:t>的所有部門和世界各地的</w:t>
      </w:r>
      <w:r w:rsidRPr="005A2E83">
        <w:rPr>
          <w:rFonts w:ascii="Times New Roman" w:eastAsia="宋体" w:hAnsi="Times New Roman" w:cs="Arial"/>
          <w:szCs w:val="24"/>
          <w:lang w:eastAsia="zh-HK"/>
        </w:rPr>
        <w:t>SEKO</w:t>
      </w:r>
      <w:r w:rsidRPr="005A2E83">
        <w:rPr>
          <w:rFonts w:ascii="Times New Roman" w:eastAsia="宋体" w:hAnsi="Times New Roman" w:cs="Arial"/>
          <w:szCs w:val="24"/>
          <w:lang w:eastAsia="zh-HK"/>
        </w:rPr>
        <w:t>代表。</w:t>
      </w:r>
      <w:r w:rsidRPr="005A2E83">
        <w:rPr>
          <w:rFonts w:ascii="Times New Roman" w:eastAsia="宋体" w:hAnsi="Times New Roman" w:cs="Arial"/>
          <w:szCs w:val="24"/>
          <w:lang w:eastAsia="zh-HK"/>
        </w:rPr>
        <w:t xml:space="preserve"> </w:t>
      </w:r>
    </w:p>
    <w:p w14:paraId="6C7195B2" w14:textId="77777777" w:rsidR="00BA718C" w:rsidRPr="005A2E83" w:rsidRDefault="00BA718C" w:rsidP="005A2E83">
      <w:pPr>
        <w:wordWrap w:val="0"/>
        <w:topLinePunct/>
        <w:rPr>
          <w:rFonts w:ascii="Times New Roman" w:eastAsia="宋体" w:hAnsi="Times New Roman" w:cs="Arial"/>
          <w:szCs w:val="24"/>
        </w:rPr>
      </w:pPr>
    </w:p>
    <w:p w14:paraId="5C88C0E7" w14:textId="77777777" w:rsidR="00BA718C" w:rsidRPr="005A2E83" w:rsidRDefault="00BA718C" w:rsidP="005A2E83">
      <w:pPr>
        <w:wordWrap w:val="0"/>
        <w:topLinePunct/>
        <w:rPr>
          <w:rFonts w:ascii="Times New Roman" w:eastAsia="宋体" w:hAnsi="Times New Roman" w:cs="Arial"/>
          <w:szCs w:val="24"/>
        </w:rPr>
      </w:pPr>
      <w:r w:rsidRPr="005A2E83">
        <w:rPr>
          <w:rFonts w:ascii="Times New Roman" w:eastAsia="宋体" w:hAnsi="Times New Roman" w:cs="Arial"/>
          <w:szCs w:val="24"/>
          <w:lang w:eastAsia="zh-HK"/>
        </w:rPr>
        <w:t>以下是有關禮物、餐飲和娛樂應遵守的重要規則和準則：</w:t>
      </w:r>
    </w:p>
    <w:p w14:paraId="055D513D" w14:textId="77777777" w:rsidR="00BA718C" w:rsidRPr="005A2E83" w:rsidRDefault="00BA718C" w:rsidP="005A2E83">
      <w:pPr>
        <w:wordWrap w:val="0"/>
        <w:topLinePunct/>
        <w:rPr>
          <w:rFonts w:ascii="Times New Roman" w:eastAsia="宋体" w:hAnsi="Times New Roman" w:cs="Arial"/>
          <w:szCs w:val="24"/>
        </w:rPr>
      </w:pPr>
    </w:p>
    <w:p w14:paraId="6802332D" w14:textId="6E235159" w:rsidR="00BA718C" w:rsidRPr="005A2E83" w:rsidRDefault="00BA718C" w:rsidP="005A2E83">
      <w:pPr>
        <w:wordWrap w:val="0"/>
        <w:topLinePunct/>
        <w:rPr>
          <w:rFonts w:ascii="Times New Roman" w:eastAsia="宋体" w:hAnsi="Times New Roman" w:cs="Arial"/>
          <w:szCs w:val="24"/>
        </w:rPr>
      </w:pPr>
      <w:r w:rsidRPr="005A2E83">
        <w:rPr>
          <w:rFonts w:ascii="Times New Roman" w:eastAsia="宋体" w:hAnsi="Times New Roman" w:cs="Arial"/>
          <w:szCs w:val="24"/>
          <w:lang w:eastAsia="zh-HK"/>
        </w:rPr>
        <w:t>(</w:t>
      </w:r>
      <w:proofErr w:type="spellStart"/>
      <w:r w:rsidRPr="005A2E83">
        <w:rPr>
          <w:rFonts w:ascii="Times New Roman" w:eastAsia="宋体" w:hAnsi="Times New Roman" w:cs="Arial"/>
          <w:szCs w:val="24"/>
          <w:lang w:eastAsia="zh-HK"/>
        </w:rPr>
        <w:t>i</w:t>
      </w:r>
      <w:proofErr w:type="spellEnd"/>
      <w:r w:rsidRPr="005A2E83">
        <w:rPr>
          <w:rFonts w:ascii="Times New Roman" w:eastAsia="宋体" w:hAnsi="Times New Roman" w:cs="Arial"/>
          <w:szCs w:val="24"/>
          <w:lang w:eastAsia="zh-HK"/>
        </w:rPr>
        <w:t>)</w:t>
      </w:r>
      <w:r w:rsidRPr="005A2E83">
        <w:rPr>
          <w:rFonts w:ascii="Times New Roman" w:eastAsia="宋体" w:hAnsi="Times New Roman" w:cs="Arial"/>
          <w:szCs w:val="24"/>
          <w:lang w:eastAsia="zh-HK"/>
        </w:rPr>
        <w:tab/>
      </w:r>
      <w:r w:rsidRPr="005A2E83">
        <w:rPr>
          <w:rFonts w:ascii="Times New Roman" w:eastAsia="宋体" w:hAnsi="Times New Roman" w:cs="Arial"/>
          <w:szCs w:val="24"/>
          <w:lang w:eastAsia="zh-HK"/>
        </w:rPr>
        <w:t>在第三方代表不是政府官員的情況下，</w:t>
      </w:r>
      <w:r w:rsidRPr="005A2E83">
        <w:rPr>
          <w:rFonts w:ascii="Times New Roman" w:eastAsia="宋体" w:hAnsi="Times New Roman" w:cs="Arial"/>
          <w:szCs w:val="24"/>
          <w:lang w:eastAsia="zh-HK"/>
        </w:rPr>
        <w:t>SEKO</w:t>
      </w:r>
      <w:r w:rsidRPr="005A2E83">
        <w:rPr>
          <w:rFonts w:ascii="Times New Roman" w:eastAsia="宋体" w:hAnsi="Times New Roman" w:cs="Arial"/>
          <w:szCs w:val="24"/>
          <w:lang w:eastAsia="zh-HK"/>
        </w:rPr>
        <w:t>員工僅可向同一第三方提供或接受價值不超過</w:t>
      </w:r>
      <w:r w:rsidRPr="005A2E83">
        <w:rPr>
          <w:rFonts w:ascii="Times New Roman" w:eastAsia="宋体" w:hAnsi="Times New Roman" w:cs="Arial"/>
          <w:szCs w:val="24"/>
          <w:lang w:eastAsia="zh-HK"/>
        </w:rPr>
        <w:t>50</w:t>
      </w:r>
      <w:r w:rsidRPr="005A2E83">
        <w:rPr>
          <w:rFonts w:ascii="Times New Roman" w:eastAsia="宋体" w:hAnsi="Times New Roman" w:cs="Arial"/>
          <w:szCs w:val="24"/>
          <w:lang w:eastAsia="zh-HK"/>
        </w:rPr>
        <w:t>美元的禮物，且</w:t>
      </w:r>
      <w:r w:rsidR="002053E7" w:rsidRPr="005A2E83">
        <w:rPr>
          <w:rFonts w:ascii="Times New Roman" w:eastAsia="宋体" w:hAnsi="Times New Roman" w:cs="Arial"/>
          <w:szCs w:val="24"/>
          <w:lang w:eastAsia="zh-HK"/>
        </w:rPr>
        <w:t>同一第三方</w:t>
      </w:r>
      <w:r w:rsidRPr="005A2E83">
        <w:rPr>
          <w:rFonts w:ascii="Times New Roman" w:eastAsia="宋体" w:hAnsi="Times New Roman" w:cs="Arial"/>
          <w:szCs w:val="24"/>
          <w:lang w:eastAsia="zh-HK"/>
        </w:rPr>
        <w:t>每年最高限額為</w:t>
      </w:r>
      <w:r w:rsidRPr="005A2E83">
        <w:rPr>
          <w:rFonts w:ascii="Times New Roman" w:eastAsia="宋体" w:hAnsi="Times New Roman" w:cs="Arial"/>
          <w:szCs w:val="24"/>
          <w:lang w:eastAsia="zh-HK"/>
        </w:rPr>
        <w:t>200</w:t>
      </w:r>
      <w:r w:rsidRPr="005A2E83">
        <w:rPr>
          <w:rFonts w:ascii="Times New Roman" w:eastAsia="宋体" w:hAnsi="Times New Roman" w:cs="Arial"/>
          <w:szCs w:val="24"/>
          <w:lang w:eastAsia="zh-HK"/>
        </w:rPr>
        <w:t>美元。</w:t>
      </w:r>
      <w:r w:rsidRPr="005A2E83">
        <w:rPr>
          <w:rFonts w:ascii="Times New Roman" w:eastAsia="宋体" w:hAnsi="Times New Roman" w:cs="Arial"/>
          <w:szCs w:val="24"/>
          <w:lang w:eastAsia="zh-HK"/>
        </w:rPr>
        <w:t xml:space="preserve"> </w:t>
      </w:r>
    </w:p>
    <w:p w14:paraId="37723105" w14:textId="77777777" w:rsidR="001901DF" w:rsidRPr="005A2E83" w:rsidRDefault="001901DF" w:rsidP="005A2E83">
      <w:pPr>
        <w:wordWrap w:val="0"/>
        <w:topLinePunct/>
        <w:rPr>
          <w:rFonts w:ascii="Times New Roman" w:eastAsia="宋体" w:hAnsi="Times New Roman" w:cs="Arial"/>
          <w:szCs w:val="24"/>
        </w:rPr>
      </w:pPr>
    </w:p>
    <w:p w14:paraId="32CF6755" w14:textId="02E348A8" w:rsidR="00BA718C" w:rsidRPr="005A2E83" w:rsidRDefault="00BA718C" w:rsidP="005A2E83">
      <w:pPr>
        <w:wordWrap w:val="0"/>
        <w:topLinePunct/>
        <w:rPr>
          <w:rFonts w:ascii="Times New Roman" w:eastAsia="宋体" w:hAnsi="Times New Roman" w:cs="Arial"/>
          <w:szCs w:val="24"/>
        </w:rPr>
      </w:pPr>
      <w:r w:rsidRPr="005A2E83">
        <w:rPr>
          <w:rFonts w:ascii="Times New Roman" w:eastAsia="宋体" w:hAnsi="Times New Roman" w:cs="Arial"/>
          <w:szCs w:val="24"/>
          <w:lang w:eastAsia="zh-HK"/>
        </w:rPr>
        <w:t>(ii)</w:t>
      </w:r>
      <w:r w:rsidR="00353027" w:rsidRPr="00353027">
        <w:rPr>
          <w:rFonts w:ascii="Times New Roman" w:eastAsia="宋体" w:hAnsi="Times New Roman" w:cs="Arial"/>
          <w:szCs w:val="24"/>
          <w:lang w:eastAsia="zh-HK"/>
        </w:rPr>
        <w:t xml:space="preserve"> </w:t>
      </w:r>
      <w:r w:rsidR="00353027" w:rsidRPr="005A2E83">
        <w:rPr>
          <w:rFonts w:ascii="Times New Roman" w:eastAsia="宋体" w:hAnsi="Times New Roman" w:cs="Arial"/>
          <w:szCs w:val="24"/>
          <w:lang w:eastAsia="zh-HK"/>
        </w:rPr>
        <w:tab/>
      </w:r>
      <w:r w:rsidRPr="005A2E83">
        <w:rPr>
          <w:rFonts w:ascii="Times New Roman" w:eastAsia="宋体" w:hAnsi="Times New Roman" w:cs="Arial"/>
          <w:szCs w:val="24"/>
          <w:lang w:eastAsia="zh-HK"/>
        </w:rPr>
        <w:t>不得為影響決策或獲得特殊或優惠待遇而贈送或接受任何有價物品。賄賂、回報或回扣的禮物（即為了獲得或保留業務或獲得不正當優勢而贈送的禮物）絕對不適當。</w:t>
      </w:r>
      <w:r w:rsidRPr="005A2E83">
        <w:rPr>
          <w:rFonts w:ascii="Times New Roman" w:eastAsia="宋体" w:hAnsi="Times New Roman" w:cs="Arial"/>
          <w:szCs w:val="24"/>
          <w:lang w:eastAsia="zh-HK"/>
        </w:rPr>
        <w:br/>
      </w:r>
      <w:r w:rsidRPr="005A2E83">
        <w:rPr>
          <w:rFonts w:ascii="Times New Roman" w:eastAsia="宋体" w:hAnsi="Times New Roman" w:cs="Arial"/>
          <w:szCs w:val="24"/>
          <w:lang w:eastAsia="zh-HK"/>
        </w:rPr>
        <w:br/>
        <w:t>(iii)</w:t>
      </w:r>
      <w:r w:rsidR="00353027" w:rsidRPr="00353027">
        <w:rPr>
          <w:rFonts w:ascii="Times New Roman" w:eastAsia="宋体" w:hAnsi="Times New Roman" w:cs="Arial"/>
          <w:szCs w:val="24"/>
          <w:lang w:eastAsia="zh-HK"/>
        </w:rPr>
        <w:t xml:space="preserve"> </w:t>
      </w:r>
      <w:r w:rsidR="00353027" w:rsidRPr="005A2E83">
        <w:rPr>
          <w:rFonts w:ascii="Times New Roman" w:eastAsia="宋体" w:hAnsi="Times New Roman" w:cs="Arial"/>
          <w:szCs w:val="24"/>
          <w:lang w:eastAsia="zh-HK"/>
        </w:rPr>
        <w:tab/>
      </w:r>
      <w:r w:rsidRPr="005A2E83">
        <w:rPr>
          <w:rFonts w:ascii="Times New Roman" w:eastAsia="宋体" w:hAnsi="Times New Roman" w:cs="Arial"/>
          <w:szCs w:val="24"/>
          <w:lang w:eastAsia="zh-HK"/>
        </w:rPr>
        <w:t>現金或現金等價物（如禮品卡、禮券、支票）絕不是可接受的商業禮品。如果在任何特定時間接受禮品卡</w:t>
      </w:r>
      <w:r w:rsidRPr="005A2E83">
        <w:rPr>
          <w:rFonts w:ascii="Times New Roman" w:eastAsia="宋体" w:hAnsi="Times New Roman" w:cs="Arial"/>
          <w:szCs w:val="24"/>
          <w:lang w:eastAsia="zh-HK"/>
        </w:rPr>
        <w:t>/</w:t>
      </w:r>
      <w:r w:rsidRPr="005A2E83">
        <w:rPr>
          <w:rFonts w:ascii="Times New Roman" w:eastAsia="宋体" w:hAnsi="Times New Roman" w:cs="Arial"/>
          <w:szCs w:val="24"/>
          <w:lang w:eastAsia="zh-HK"/>
        </w:rPr>
        <w:t>或現金，則可能被視為賄賂，至少會讓人覺得員工的業務判斷可能受到影響。</w:t>
      </w:r>
    </w:p>
    <w:p w14:paraId="59BBEB8A" w14:textId="402F3CC8" w:rsidR="00BA718C" w:rsidRPr="005A2E83" w:rsidRDefault="00BA718C" w:rsidP="005A2E83">
      <w:pPr>
        <w:wordWrap w:val="0"/>
        <w:topLinePunct/>
        <w:rPr>
          <w:rFonts w:ascii="Times New Roman" w:eastAsia="宋体" w:hAnsi="Times New Roman" w:cs="Arial"/>
          <w:szCs w:val="24"/>
        </w:rPr>
      </w:pPr>
      <w:r w:rsidRPr="005A2E83">
        <w:rPr>
          <w:rFonts w:ascii="Times New Roman" w:eastAsia="宋体" w:hAnsi="Times New Roman" w:cs="Arial"/>
          <w:szCs w:val="24"/>
          <w:lang w:eastAsia="zh-HK"/>
        </w:rPr>
        <w:br/>
        <w:t>(iv)</w:t>
      </w:r>
      <w:r w:rsidR="00353027" w:rsidRPr="00353027">
        <w:rPr>
          <w:rFonts w:ascii="Times New Roman" w:eastAsia="宋体" w:hAnsi="Times New Roman" w:cs="Arial"/>
          <w:szCs w:val="24"/>
          <w:lang w:eastAsia="zh-HK"/>
        </w:rPr>
        <w:t xml:space="preserve"> </w:t>
      </w:r>
      <w:r w:rsidR="00353027" w:rsidRPr="005A2E83">
        <w:rPr>
          <w:rFonts w:ascii="Times New Roman" w:eastAsia="宋体" w:hAnsi="Times New Roman" w:cs="Arial"/>
          <w:szCs w:val="24"/>
          <w:lang w:eastAsia="zh-HK"/>
        </w:rPr>
        <w:tab/>
      </w:r>
      <w:r w:rsidRPr="005A2E83">
        <w:rPr>
          <w:rFonts w:ascii="Times New Roman" w:eastAsia="宋体" w:hAnsi="Times New Roman" w:cs="Arial"/>
          <w:szCs w:val="24"/>
          <w:lang w:eastAsia="zh-HK"/>
        </w:rPr>
        <w:t>頻繁向同一個人贈送禮物（例如餐飲、促銷商品）可能不合適。</w:t>
      </w:r>
    </w:p>
    <w:p w14:paraId="1947E7CC" w14:textId="5D33A032" w:rsidR="00BA718C" w:rsidRPr="005A2E83" w:rsidRDefault="00BA718C" w:rsidP="005A2E83">
      <w:pPr>
        <w:wordWrap w:val="0"/>
        <w:topLinePunct/>
        <w:rPr>
          <w:rFonts w:ascii="Times New Roman" w:eastAsia="宋体" w:hAnsi="Times New Roman" w:cs="Arial"/>
          <w:szCs w:val="24"/>
        </w:rPr>
      </w:pPr>
      <w:r w:rsidRPr="005A2E83">
        <w:rPr>
          <w:rFonts w:ascii="Times New Roman" w:eastAsia="宋体" w:hAnsi="Times New Roman" w:cs="Arial"/>
          <w:szCs w:val="24"/>
          <w:lang w:eastAsia="zh-HK"/>
        </w:rPr>
        <w:br/>
        <w:t>(v)</w:t>
      </w:r>
      <w:r w:rsidR="00353027" w:rsidRPr="00353027">
        <w:rPr>
          <w:rFonts w:ascii="Times New Roman" w:eastAsia="宋体" w:hAnsi="Times New Roman" w:cs="Arial"/>
          <w:szCs w:val="24"/>
          <w:lang w:eastAsia="zh-HK"/>
        </w:rPr>
        <w:t xml:space="preserve"> </w:t>
      </w:r>
      <w:r w:rsidR="00353027" w:rsidRPr="005A2E83">
        <w:rPr>
          <w:rFonts w:ascii="Times New Roman" w:eastAsia="宋体" w:hAnsi="Times New Roman" w:cs="Arial"/>
          <w:szCs w:val="24"/>
          <w:lang w:eastAsia="zh-HK"/>
        </w:rPr>
        <w:tab/>
      </w:r>
      <w:r w:rsidRPr="005A2E83">
        <w:rPr>
          <w:rFonts w:ascii="Times New Roman" w:eastAsia="宋体" w:hAnsi="Times New Roman" w:cs="Arial"/>
          <w:szCs w:val="24"/>
          <w:lang w:eastAsia="zh-HK"/>
        </w:rPr>
        <w:t>請注意客戶的行為準則和禮品政策，因為一些組織完全禁止接受禮物。許多涉及接受禮物和招待的行為準則和公司政策一般都有相應條款，禁止接受可能引起實際上利益衝突、或被認為是利益衝突的好處。違反客戶的行為準則可能會危及和損害業務關係。</w:t>
      </w:r>
    </w:p>
    <w:p w14:paraId="76944EB4" w14:textId="22F57B58" w:rsidR="00BA718C" w:rsidRPr="005A2E83" w:rsidRDefault="00BA718C" w:rsidP="005A2E83">
      <w:pPr>
        <w:wordWrap w:val="0"/>
        <w:topLinePunct/>
        <w:rPr>
          <w:rFonts w:ascii="Times New Roman" w:eastAsia="宋体" w:hAnsi="Times New Roman" w:cs="Arial"/>
          <w:szCs w:val="24"/>
        </w:rPr>
      </w:pPr>
      <w:r w:rsidRPr="005A2E83">
        <w:rPr>
          <w:rFonts w:ascii="Times New Roman" w:eastAsia="宋体" w:hAnsi="Times New Roman" w:cs="Arial"/>
          <w:szCs w:val="24"/>
          <w:lang w:eastAsia="zh-HK"/>
        </w:rPr>
        <w:br/>
        <w:t>(vi)</w:t>
      </w:r>
      <w:r w:rsidR="00353027" w:rsidRPr="00353027">
        <w:rPr>
          <w:rFonts w:ascii="Times New Roman" w:eastAsia="宋体" w:hAnsi="Times New Roman" w:cs="Arial"/>
          <w:szCs w:val="24"/>
          <w:lang w:eastAsia="zh-HK"/>
        </w:rPr>
        <w:t xml:space="preserve"> </w:t>
      </w:r>
      <w:r w:rsidR="00353027" w:rsidRPr="005A2E83">
        <w:rPr>
          <w:rFonts w:ascii="Times New Roman" w:eastAsia="宋体" w:hAnsi="Times New Roman" w:cs="Arial"/>
          <w:szCs w:val="24"/>
          <w:lang w:eastAsia="zh-HK"/>
        </w:rPr>
        <w:tab/>
      </w:r>
      <w:r w:rsidRPr="005A2E83">
        <w:rPr>
          <w:rFonts w:ascii="Times New Roman" w:eastAsia="宋体" w:hAnsi="Times New Roman" w:cs="Arial"/>
          <w:szCs w:val="24"/>
          <w:lang w:eastAsia="zh-HK"/>
        </w:rPr>
        <w:t>請注意，特殊規則適用於聯邦承包商和公共部門工作。政府或公共部門公職人員不得接受任何可能對其履行公務的客觀性產生實際、明顯或潛在影響，或可能使其對捐贈者承擔義務的禮物、款待或其他好處。與政府或公共部門公職人員打交道的一般經驗法則是，任何禮物必須價值最低，並帶有公司標誌（即</w:t>
      </w:r>
      <w:r w:rsidRPr="005A2E83">
        <w:rPr>
          <w:rFonts w:ascii="Times New Roman" w:eastAsia="宋体" w:hAnsi="Times New Roman" w:cs="Arial"/>
          <w:szCs w:val="24"/>
          <w:lang w:eastAsia="zh-HK"/>
        </w:rPr>
        <w:t>SEKO</w:t>
      </w:r>
      <w:r w:rsidRPr="005A2E83">
        <w:rPr>
          <w:rFonts w:ascii="Times New Roman" w:eastAsia="宋体" w:hAnsi="Times New Roman" w:cs="Arial"/>
          <w:szCs w:val="24"/>
          <w:lang w:eastAsia="zh-HK"/>
        </w:rPr>
        <w:t>服裝、徽章、銷材料等）。此外，在招待政府官員時必須格外小心，因為像接受禮物一樣，娛樂招待也可能被視為賄賂行為。</w:t>
      </w:r>
      <w:r w:rsidRPr="005A2E83">
        <w:rPr>
          <w:rFonts w:ascii="Times New Roman" w:eastAsia="宋体" w:hAnsi="Times New Roman" w:cs="Arial"/>
          <w:szCs w:val="24"/>
          <w:lang w:eastAsia="zh-HK"/>
        </w:rPr>
        <w:t xml:space="preserve"> </w:t>
      </w:r>
    </w:p>
    <w:p w14:paraId="329C482D" w14:textId="77777777" w:rsidR="00BA718C" w:rsidRPr="005A2E83" w:rsidRDefault="00BA718C" w:rsidP="005A2E83">
      <w:pPr>
        <w:wordWrap w:val="0"/>
        <w:topLinePunct/>
        <w:rPr>
          <w:rFonts w:ascii="Times New Roman" w:eastAsia="宋体" w:hAnsi="Times New Roman" w:cs="Arial"/>
          <w:szCs w:val="24"/>
        </w:rPr>
      </w:pPr>
    </w:p>
    <w:p w14:paraId="3089B8B2" w14:textId="1ACA498E" w:rsidR="00BA718C" w:rsidRPr="005A2E83" w:rsidRDefault="00BA718C" w:rsidP="005A2E83">
      <w:pPr>
        <w:wordWrap w:val="0"/>
        <w:topLinePunct/>
        <w:rPr>
          <w:rFonts w:ascii="Times New Roman" w:eastAsia="宋体" w:hAnsi="Times New Roman" w:cs="Arial"/>
          <w:szCs w:val="24"/>
        </w:rPr>
      </w:pPr>
      <w:r w:rsidRPr="005A2E83">
        <w:rPr>
          <w:rFonts w:ascii="Times New Roman" w:eastAsia="宋体" w:hAnsi="Times New Roman" w:cs="Arial"/>
          <w:szCs w:val="24"/>
          <w:lang w:eastAsia="zh-HK"/>
        </w:rPr>
        <w:t>(vii)</w:t>
      </w:r>
      <w:r w:rsidR="00353027" w:rsidRPr="00353027">
        <w:rPr>
          <w:rFonts w:ascii="Times New Roman" w:eastAsia="宋体" w:hAnsi="Times New Roman" w:cs="Arial"/>
          <w:szCs w:val="24"/>
          <w:lang w:eastAsia="zh-HK"/>
        </w:rPr>
        <w:t xml:space="preserve"> </w:t>
      </w:r>
      <w:r w:rsidR="00353027" w:rsidRPr="005A2E83">
        <w:rPr>
          <w:rFonts w:ascii="Times New Roman" w:eastAsia="宋体" w:hAnsi="Times New Roman" w:cs="Arial"/>
          <w:szCs w:val="24"/>
          <w:lang w:eastAsia="zh-HK"/>
        </w:rPr>
        <w:tab/>
      </w:r>
      <w:r w:rsidRPr="005A2E83">
        <w:rPr>
          <w:rFonts w:ascii="Times New Roman" w:eastAsia="宋体" w:hAnsi="Times New Roman" w:cs="Arial"/>
          <w:szCs w:val="24"/>
          <w:lang w:eastAsia="zh-HK"/>
        </w:rPr>
        <w:t>在贈送或接收任何禮物之前，請研究當地法律，以確保您完全遵守規定並且不會違反任何當地法律。如果您違反此類法律，您可能會因藐視法律而被追究法律責任，並被處以相應的罰款。您也有可能失去該客戶，或該客戶的業務</w:t>
      </w:r>
      <w:r w:rsidRPr="005A2E83">
        <w:rPr>
          <w:rFonts w:ascii="Times New Roman" w:eastAsia="宋体" w:hAnsi="Times New Roman" w:cs="Arial"/>
          <w:szCs w:val="24"/>
          <w:lang w:eastAsia="zh-HK"/>
        </w:rPr>
        <w:t>/</w:t>
      </w:r>
      <w:r w:rsidRPr="005A2E83">
        <w:rPr>
          <w:rFonts w:ascii="Times New Roman" w:eastAsia="宋体" w:hAnsi="Times New Roman" w:cs="Arial"/>
          <w:szCs w:val="24"/>
          <w:lang w:eastAsia="zh-HK"/>
        </w:rPr>
        <w:t>服務。</w:t>
      </w:r>
    </w:p>
    <w:p w14:paraId="2E7F500B" w14:textId="77777777" w:rsidR="00BA718C" w:rsidRPr="005A2E83" w:rsidRDefault="00BA718C" w:rsidP="005A2E83">
      <w:pPr>
        <w:wordWrap w:val="0"/>
        <w:topLinePunct/>
        <w:rPr>
          <w:rFonts w:ascii="Times New Roman" w:eastAsia="宋体" w:hAnsi="Times New Roman" w:cs="Arial"/>
          <w:szCs w:val="24"/>
        </w:rPr>
      </w:pPr>
    </w:p>
    <w:p w14:paraId="652E857E" w14:textId="3987682F" w:rsidR="00BA718C" w:rsidRPr="005A2E83" w:rsidRDefault="00BA718C" w:rsidP="005A2E83">
      <w:pPr>
        <w:wordWrap w:val="0"/>
        <w:topLinePunct/>
        <w:rPr>
          <w:rFonts w:ascii="Times New Roman" w:eastAsia="宋体" w:hAnsi="Times New Roman" w:cs="Arial"/>
          <w:szCs w:val="24"/>
        </w:rPr>
      </w:pPr>
      <w:r w:rsidRPr="005A2E83">
        <w:rPr>
          <w:rFonts w:ascii="Times New Roman" w:eastAsia="宋体" w:hAnsi="Times New Roman" w:cs="Arial"/>
          <w:szCs w:val="24"/>
          <w:lang w:eastAsia="zh-HK"/>
        </w:rPr>
        <w:t>(viii)</w:t>
      </w:r>
      <w:r w:rsidR="00353027" w:rsidRPr="00353027">
        <w:rPr>
          <w:rFonts w:ascii="Times New Roman" w:eastAsia="宋体" w:hAnsi="Times New Roman" w:cs="Arial"/>
          <w:szCs w:val="24"/>
          <w:lang w:eastAsia="zh-HK"/>
        </w:rPr>
        <w:t xml:space="preserve"> </w:t>
      </w:r>
      <w:r w:rsidR="00353027" w:rsidRPr="005A2E83">
        <w:rPr>
          <w:rFonts w:ascii="Times New Roman" w:eastAsia="宋体" w:hAnsi="Times New Roman" w:cs="Arial"/>
          <w:szCs w:val="24"/>
          <w:lang w:eastAsia="zh-HK"/>
        </w:rPr>
        <w:tab/>
      </w:r>
      <w:r w:rsidRPr="005A2E83">
        <w:rPr>
          <w:rFonts w:ascii="Times New Roman" w:eastAsia="宋体" w:hAnsi="Times New Roman" w:cs="Arial"/>
          <w:szCs w:val="24"/>
          <w:lang w:eastAsia="zh-HK"/>
        </w:rPr>
        <w:t>在開展公司業務時，要具備常識和良好的判斷能力，以確定任何您正在提供或接受的禮物</w:t>
      </w:r>
      <w:r w:rsidRPr="005A2E83">
        <w:rPr>
          <w:rFonts w:ascii="Times New Roman" w:eastAsia="宋体" w:hAnsi="Times New Roman" w:cs="Arial"/>
          <w:szCs w:val="24"/>
          <w:lang w:eastAsia="zh-HK"/>
        </w:rPr>
        <w:t>/</w:t>
      </w:r>
      <w:r w:rsidRPr="005A2E83">
        <w:rPr>
          <w:rFonts w:ascii="Times New Roman" w:eastAsia="宋体" w:hAnsi="Times New Roman" w:cs="Arial"/>
          <w:szCs w:val="24"/>
          <w:lang w:eastAsia="zh-HK"/>
        </w:rPr>
        <w:t>娛樂招待的價值。</w:t>
      </w:r>
      <w:r w:rsidRPr="005A2E83">
        <w:rPr>
          <w:rFonts w:ascii="Times New Roman" w:eastAsia="宋体" w:hAnsi="Times New Roman" w:cs="Arial"/>
          <w:szCs w:val="24"/>
          <w:lang w:eastAsia="zh-HK"/>
        </w:rPr>
        <w:t xml:space="preserve"> </w:t>
      </w:r>
    </w:p>
    <w:p w14:paraId="44C42843" w14:textId="77777777" w:rsidR="00BA718C" w:rsidRPr="005A2E83" w:rsidRDefault="00BA718C" w:rsidP="005A2E83">
      <w:pPr>
        <w:wordWrap w:val="0"/>
        <w:topLinePunct/>
        <w:rPr>
          <w:rFonts w:ascii="Times New Roman" w:eastAsia="宋体" w:hAnsi="Times New Roman" w:cs="Arial"/>
          <w:szCs w:val="24"/>
        </w:rPr>
      </w:pPr>
    </w:p>
    <w:p w14:paraId="344964FD" w14:textId="128A173C" w:rsidR="00BA718C" w:rsidRPr="005A2E83" w:rsidRDefault="00BA718C" w:rsidP="005A2E83">
      <w:pPr>
        <w:wordWrap w:val="0"/>
        <w:topLinePunct/>
        <w:rPr>
          <w:rFonts w:ascii="Times New Roman" w:eastAsia="宋体" w:hAnsi="Times New Roman" w:cs="Arial"/>
          <w:szCs w:val="24"/>
        </w:rPr>
      </w:pPr>
      <w:r w:rsidRPr="005A2E83">
        <w:rPr>
          <w:rFonts w:ascii="Times New Roman" w:eastAsia="宋体" w:hAnsi="Times New Roman" w:cs="Arial"/>
          <w:szCs w:val="24"/>
          <w:lang w:eastAsia="zh-HK"/>
        </w:rPr>
        <w:t>(ix)</w:t>
      </w:r>
      <w:r w:rsidR="00353027" w:rsidRPr="00353027">
        <w:rPr>
          <w:rFonts w:ascii="Times New Roman" w:eastAsia="宋体" w:hAnsi="Times New Roman" w:cs="Arial"/>
          <w:szCs w:val="24"/>
          <w:lang w:eastAsia="zh-HK"/>
        </w:rPr>
        <w:t xml:space="preserve"> </w:t>
      </w:r>
      <w:r w:rsidR="00353027" w:rsidRPr="005A2E83">
        <w:rPr>
          <w:rFonts w:ascii="Times New Roman" w:eastAsia="宋体" w:hAnsi="Times New Roman" w:cs="Arial"/>
          <w:szCs w:val="24"/>
          <w:lang w:eastAsia="zh-HK"/>
        </w:rPr>
        <w:tab/>
      </w:r>
      <w:r w:rsidRPr="005A2E83">
        <w:rPr>
          <w:rFonts w:ascii="Times New Roman" w:eastAsia="宋体" w:hAnsi="Times New Roman" w:cs="Arial"/>
          <w:szCs w:val="24"/>
          <w:lang w:eastAsia="zh-HK"/>
        </w:rPr>
        <w:t>任何娛樂活動不應該奢侈或豪華，應以良好的品味進行，並在適當的商業場所進行。在選擇娛樂活動時要謹慎，避免選擇那些如果被公開披露，可能會對</w:t>
      </w:r>
      <w:r w:rsidRPr="005A2E83">
        <w:rPr>
          <w:rFonts w:ascii="Times New Roman" w:eastAsia="宋体" w:hAnsi="Times New Roman" w:cs="Arial"/>
          <w:szCs w:val="24"/>
          <w:lang w:eastAsia="zh-HK"/>
        </w:rPr>
        <w:t>SEKO</w:t>
      </w:r>
      <w:r w:rsidRPr="005A2E83">
        <w:rPr>
          <w:rFonts w:ascii="Times New Roman" w:eastAsia="宋体" w:hAnsi="Times New Roman" w:cs="Arial"/>
          <w:szCs w:val="24"/>
          <w:lang w:eastAsia="zh-HK"/>
        </w:rPr>
        <w:t>形象或聲譽造成不利影響的場所。</w:t>
      </w:r>
    </w:p>
    <w:p w14:paraId="7EB3FECB" w14:textId="77777777" w:rsidR="00BA718C" w:rsidRPr="005A2E83" w:rsidRDefault="00BA718C" w:rsidP="005A2E83">
      <w:pPr>
        <w:wordWrap w:val="0"/>
        <w:topLinePunct/>
        <w:rPr>
          <w:rFonts w:ascii="Times New Roman" w:eastAsia="宋体" w:hAnsi="Times New Roman" w:cs="Arial"/>
          <w:szCs w:val="24"/>
        </w:rPr>
      </w:pPr>
      <w:r w:rsidRPr="005A2E83">
        <w:rPr>
          <w:rFonts w:ascii="Times New Roman" w:eastAsia="宋体" w:hAnsi="Times New Roman" w:cs="Arial"/>
          <w:szCs w:val="24"/>
          <w:lang w:eastAsia="zh-HK"/>
        </w:rPr>
        <w:lastRenderedPageBreak/>
        <w:br/>
        <w:t>SEKO</w:t>
      </w:r>
      <w:r w:rsidRPr="005A2E83">
        <w:rPr>
          <w:rFonts w:ascii="Times New Roman" w:eastAsia="宋体" w:hAnsi="Times New Roman" w:cs="Arial"/>
          <w:szCs w:val="24"/>
          <w:lang w:eastAsia="zh-HK"/>
        </w:rPr>
        <w:t>代表有義務保留帳簿、記錄和賬戶，以確保它們準確且公平地反映所有</w:t>
      </w:r>
      <w:r w:rsidRPr="005A2E83">
        <w:rPr>
          <w:rFonts w:ascii="Times New Roman" w:eastAsia="宋体" w:hAnsi="Times New Roman" w:cs="Arial"/>
          <w:szCs w:val="24"/>
          <w:lang w:eastAsia="zh-HK"/>
        </w:rPr>
        <w:t>SEKO</w:t>
      </w:r>
      <w:r w:rsidRPr="005A2E83">
        <w:rPr>
          <w:rFonts w:ascii="Times New Roman" w:eastAsia="宋体" w:hAnsi="Times New Roman" w:cs="Arial"/>
          <w:szCs w:val="24"/>
          <w:lang w:eastAsia="zh-HK"/>
        </w:rPr>
        <w:t>資產、禮物和娛樂的交易和處置情況。</w:t>
      </w:r>
      <w:r w:rsidRPr="005A2E83">
        <w:rPr>
          <w:rFonts w:ascii="Times New Roman" w:eastAsia="宋体" w:hAnsi="Times New Roman" w:cs="Arial"/>
          <w:szCs w:val="24"/>
          <w:lang w:eastAsia="zh-HK"/>
        </w:rPr>
        <w:t xml:space="preserve"> </w:t>
      </w:r>
    </w:p>
    <w:p w14:paraId="5A42BD7C" w14:textId="77777777" w:rsidR="00BA718C" w:rsidRPr="005A2E83" w:rsidRDefault="00BA718C" w:rsidP="005A2E83">
      <w:pPr>
        <w:wordWrap w:val="0"/>
        <w:topLinePunct/>
        <w:rPr>
          <w:rFonts w:ascii="Times New Roman" w:eastAsia="宋体" w:hAnsi="Times New Roman" w:cs="Arial"/>
          <w:szCs w:val="24"/>
        </w:rPr>
      </w:pPr>
    </w:p>
    <w:p w14:paraId="4D6C351C" w14:textId="77777777" w:rsidR="00FE083E" w:rsidRPr="005A2E83" w:rsidRDefault="00FE083E" w:rsidP="005A2E83">
      <w:pPr>
        <w:wordWrap w:val="0"/>
        <w:topLinePunct/>
        <w:rPr>
          <w:rFonts w:ascii="Times New Roman" w:eastAsia="宋体" w:hAnsi="Times New Roman"/>
        </w:rPr>
      </w:pPr>
      <w:r w:rsidRPr="005A2E83">
        <w:rPr>
          <w:rFonts w:ascii="Times New Roman" w:eastAsia="宋体" w:hAnsi="Times New Roman" w:cs="Arial"/>
          <w:szCs w:val="24"/>
          <w:lang w:eastAsia="zh-HK"/>
        </w:rPr>
        <w:br w:type="page"/>
      </w:r>
    </w:p>
    <w:p w14:paraId="4B3E3EB3"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b/>
          <w:bCs/>
          <w:u w:val="single"/>
          <w:lang w:eastAsia="zh-HK"/>
        </w:rPr>
        <w:lastRenderedPageBreak/>
        <w:t>投訴：</w:t>
      </w:r>
      <w:r w:rsidRPr="005A2E83">
        <w:rPr>
          <w:rFonts w:ascii="Times New Roman" w:eastAsia="宋体" w:hAnsi="Times New Roman"/>
          <w:lang w:eastAsia="zh-HK"/>
        </w:rPr>
        <w:t>一旦您認為某位</w:t>
      </w:r>
      <w:r w:rsidRPr="005A2E83">
        <w:rPr>
          <w:rFonts w:ascii="Times New Roman" w:eastAsia="宋体" w:hAnsi="Times New Roman"/>
          <w:lang w:eastAsia="zh-HK"/>
        </w:rPr>
        <w:t>SEKO</w:t>
      </w:r>
      <w:r w:rsidRPr="005A2E83">
        <w:rPr>
          <w:rFonts w:ascii="Times New Roman" w:eastAsia="宋体" w:hAnsi="Times New Roman"/>
          <w:lang w:eastAsia="zh-HK"/>
        </w:rPr>
        <w:t>代表的業務行為或做法違反了本《政策》，您則有義務採取以下行動：</w:t>
      </w:r>
    </w:p>
    <w:p w14:paraId="2DF83677" w14:textId="77777777" w:rsidR="00981EDB" w:rsidRPr="005A2E83" w:rsidRDefault="00981EDB" w:rsidP="005A2E83">
      <w:pPr>
        <w:wordWrap w:val="0"/>
        <w:topLinePunct/>
        <w:rPr>
          <w:rFonts w:ascii="Times New Roman" w:eastAsia="宋体" w:hAnsi="Times New Roman"/>
        </w:rPr>
      </w:pPr>
    </w:p>
    <w:p w14:paraId="264E3A1D" w14:textId="77777777" w:rsidR="00981EDB" w:rsidRPr="005A2E83" w:rsidRDefault="00981EDB" w:rsidP="005A2E83">
      <w:pPr>
        <w:wordWrap w:val="0"/>
        <w:topLinePunct/>
        <w:ind w:left="1440" w:hanging="1440"/>
        <w:rPr>
          <w:rFonts w:ascii="Times New Roman" w:eastAsia="宋体" w:hAnsi="Times New Roman"/>
        </w:rPr>
      </w:pPr>
      <w:r w:rsidRPr="005A2E83">
        <w:rPr>
          <w:rFonts w:ascii="Times New Roman" w:eastAsia="宋体" w:hAnsi="Times New Roman"/>
          <w:lang w:eastAsia="zh-HK"/>
        </w:rPr>
        <w:t>第</w:t>
      </w:r>
      <w:r w:rsidRPr="005A2E83">
        <w:rPr>
          <w:rFonts w:ascii="Times New Roman" w:eastAsia="宋体" w:hAnsi="Times New Roman"/>
          <w:lang w:eastAsia="zh-HK"/>
        </w:rPr>
        <w:t>1</w:t>
      </w:r>
      <w:r w:rsidRPr="005A2E83">
        <w:rPr>
          <w:rFonts w:ascii="Times New Roman" w:eastAsia="宋体" w:hAnsi="Times New Roman"/>
          <w:lang w:eastAsia="zh-HK"/>
        </w:rPr>
        <w:t>步</w:t>
      </w:r>
      <w:r w:rsidRPr="005A2E83">
        <w:rPr>
          <w:rFonts w:ascii="Times New Roman" w:eastAsia="宋体" w:hAnsi="Times New Roman"/>
          <w:lang w:eastAsia="zh-HK"/>
        </w:rPr>
        <w:t xml:space="preserve"> </w:t>
      </w:r>
      <w:r w:rsidRPr="005A2E83">
        <w:rPr>
          <w:rFonts w:ascii="Times New Roman" w:eastAsia="宋体" w:hAnsi="Times New Roman"/>
          <w:lang w:eastAsia="zh-HK"/>
        </w:rPr>
        <w:t>：</w:t>
      </w:r>
      <w:r w:rsidRPr="005A2E83">
        <w:rPr>
          <w:rFonts w:ascii="Times New Roman" w:eastAsia="宋体" w:hAnsi="Times New Roman"/>
          <w:lang w:eastAsia="zh-HK"/>
        </w:rPr>
        <w:tab/>
      </w:r>
      <w:r w:rsidRPr="005A2E83">
        <w:rPr>
          <w:rFonts w:ascii="Times New Roman" w:eastAsia="宋体" w:hAnsi="Times New Roman"/>
          <w:lang w:eastAsia="zh-HK"/>
        </w:rPr>
        <w:t>您可以要求與全球合規總監和</w:t>
      </w:r>
      <w:r w:rsidRPr="005A2E83">
        <w:rPr>
          <w:rFonts w:ascii="Times New Roman" w:eastAsia="宋体" w:hAnsi="Times New Roman"/>
          <w:lang w:eastAsia="zh-HK"/>
        </w:rPr>
        <w:t>/</w:t>
      </w:r>
      <w:r w:rsidRPr="005A2E83">
        <w:rPr>
          <w:rFonts w:ascii="Times New Roman" w:eastAsia="宋体" w:hAnsi="Times New Roman"/>
          <w:lang w:eastAsia="zh-HK"/>
        </w:rPr>
        <w:t>或首席合規官舉行聯席會議（線上會議、電話會議或面對面會議）。您可能需要將您的投訴或問題以書面形式提出。請寄送郵件至</w:t>
      </w:r>
      <w:r w:rsidRPr="005A2E83">
        <w:rPr>
          <w:rFonts w:ascii="Times New Roman" w:eastAsia="宋体" w:hAnsi="Times New Roman"/>
          <w:lang w:eastAsia="zh-HK"/>
        </w:rPr>
        <w:t xml:space="preserve"> </w:t>
      </w:r>
      <w:hyperlink r:id="rId7" w:history="1">
        <w:r w:rsidRPr="005A2E83">
          <w:rPr>
            <w:rStyle w:val="a9"/>
            <w:rFonts w:ascii="Times New Roman" w:eastAsia="宋体" w:hAnsi="Times New Roman"/>
            <w:lang w:eastAsia="zh-HK"/>
          </w:rPr>
          <w:t>Compliance@sekologistics.com</w:t>
        </w:r>
      </w:hyperlink>
      <w:r w:rsidRPr="005A2E83">
        <w:rPr>
          <w:rFonts w:ascii="Times New Roman" w:eastAsia="宋体" w:hAnsi="Times New Roman"/>
          <w:lang w:eastAsia="zh-HK"/>
        </w:rPr>
        <w:t>聯絡</w:t>
      </w:r>
      <w:r w:rsidRPr="005A2E83">
        <w:rPr>
          <w:rFonts w:ascii="Times New Roman" w:eastAsia="宋体" w:hAnsi="Times New Roman"/>
          <w:szCs w:val="24"/>
          <w:lang w:eastAsia="zh-HK"/>
        </w:rPr>
        <w:t>全球合規</w:t>
      </w:r>
      <w:r w:rsidRPr="005A2E83">
        <w:rPr>
          <w:rFonts w:ascii="Times New Roman" w:eastAsia="宋体" w:hAnsi="Times New Roman"/>
          <w:lang w:eastAsia="zh-HK"/>
        </w:rPr>
        <w:t>總監和</w:t>
      </w:r>
      <w:r w:rsidRPr="005A2E83">
        <w:rPr>
          <w:rFonts w:ascii="Times New Roman" w:eastAsia="宋体" w:hAnsi="Times New Roman"/>
          <w:lang w:eastAsia="zh-HK"/>
        </w:rPr>
        <w:t>/</w:t>
      </w:r>
      <w:r w:rsidRPr="005A2E83">
        <w:rPr>
          <w:rFonts w:ascii="Times New Roman" w:eastAsia="宋体" w:hAnsi="Times New Roman"/>
          <w:lang w:eastAsia="zh-HK"/>
        </w:rPr>
        <w:t>或首席合規官。</w:t>
      </w:r>
    </w:p>
    <w:p w14:paraId="22183DEF" w14:textId="77777777" w:rsidR="00981EDB" w:rsidRPr="005A2E83" w:rsidRDefault="00981EDB" w:rsidP="005A2E83">
      <w:pPr>
        <w:wordWrap w:val="0"/>
        <w:topLinePunct/>
        <w:rPr>
          <w:rFonts w:ascii="Times New Roman" w:eastAsia="宋体" w:hAnsi="Times New Roman"/>
        </w:rPr>
      </w:pPr>
    </w:p>
    <w:p w14:paraId="170CB3AC" w14:textId="77777777" w:rsidR="00981EDB" w:rsidRPr="005A2E83" w:rsidRDefault="00981EDB" w:rsidP="005A2E83">
      <w:pPr>
        <w:wordWrap w:val="0"/>
        <w:topLinePunct/>
        <w:ind w:left="1440" w:hanging="1440"/>
        <w:rPr>
          <w:rFonts w:ascii="Times New Roman" w:eastAsia="宋体" w:hAnsi="Times New Roman"/>
        </w:rPr>
      </w:pPr>
      <w:r w:rsidRPr="005A2E83">
        <w:rPr>
          <w:rFonts w:ascii="Times New Roman" w:eastAsia="宋体" w:hAnsi="Times New Roman"/>
          <w:lang w:eastAsia="zh-HK"/>
        </w:rPr>
        <w:t>第</w:t>
      </w:r>
      <w:r w:rsidRPr="005A2E83">
        <w:rPr>
          <w:rFonts w:ascii="Times New Roman" w:eastAsia="宋体" w:hAnsi="Times New Roman"/>
          <w:lang w:eastAsia="zh-HK"/>
        </w:rPr>
        <w:t>2</w:t>
      </w:r>
      <w:r w:rsidRPr="005A2E83">
        <w:rPr>
          <w:rFonts w:ascii="Times New Roman" w:eastAsia="宋体" w:hAnsi="Times New Roman"/>
          <w:lang w:eastAsia="zh-HK"/>
        </w:rPr>
        <w:t>步</w:t>
      </w:r>
      <w:r w:rsidRPr="005A2E83">
        <w:rPr>
          <w:rFonts w:ascii="Times New Roman" w:eastAsia="宋体" w:hAnsi="Times New Roman"/>
          <w:lang w:eastAsia="zh-HK"/>
        </w:rPr>
        <w:t xml:space="preserve"> </w:t>
      </w:r>
      <w:r w:rsidRPr="005A2E83">
        <w:rPr>
          <w:rFonts w:ascii="Times New Roman" w:eastAsia="宋体" w:hAnsi="Times New Roman"/>
          <w:lang w:eastAsia="zh-HK"/>
        </w:rPr>
        <w:t>：</w:t>
      </w:r>
      <w:r w:rsidRPr="005A2E83">
        <w:rPr>
          <w:rFonts w:ascii="Times New Roman" w:eastAsia="宋体" w:hAnsi="Times New Roman"/>
          <w:lang w:eastAsia="zh-HK"/>
        </w:rPr>
        <w:tab/>
      </w:r>
      <w:r w:rsidRPr="005A2E83">
        <w:rPr>
          <w:rFonts w:ascii="Times New Roman" w:eastAsia="宋体" w:hAnsi="Times New Roman"/>
          <w:lang w:eastAsia="zh-HK"/>
        </w:rPr>
        <w:t>如果全球合規總監和</w:t>
      </w:r>
      <w:r w:rsidRPr="005A2E83">
        <w:rPr>
          <w:rFonts w:ascii="Times New Roman" w:eastAsia="宋体" w:hAnsi="Times New Roman"/>
          <w:lang w:eastAsia="zh-HK"/>
        </w:rPr>
        <w:t>/</w:t>
      </w:r>
      <w:r w:rsidRPr="005A2E83">
        <w:rPr>
          <w:rFonts w:ascii="Times New Roman" w:eastAsia="宋体" w:hAnsi="Times New Roman"/>
          <w:lang w:eastAsia="zh-HK"/>
        </w:rPr>
        <w:t>或首席合規官牽涉到投訴，或者您對所提供的解決方案不滿意，您可以要求與速客國際首席執行官或首席法務官舉行聯席會議。現任首席執行官為</w:t>
      </w:r>
      <w:r w:rsidRPr="005A2E83">
        <w:rPr>
          <w:rFonts w:ascii="Times New Roman" w:eastAsia="宋体" w:hAnsi="Times New Roman"/>
          <w:lang w:eastAsia="zh-HK"/>
        </w:rPr>
        <w:t>James T. Gagne</w:t>
      </w:r>
      <w:r w:rsidRPr="005A2E83">
        <w:rPr>
          <w:rFonts w:ascii="Times New Roman" w:eastAsia="宋体" w:hAnsi="Times New Roman"/>
          <w:lang w:eastAsia="zh-HK"/>
        </w:rPr>
        <w:t>，地址：</w:t>
      </w:r>
      <w:r w:rsidRPr="005A2E83">
        <w:rPr>
          <w:rFonts w:ascii="Times New Roman" w:eastAsia="宋体" w:hAnsi="Times New Roman"/>
          <w:lang w:eastAsia="zh-HK"/>
        </w:rPr>
        <w:t xml:space="preserve">1501 East </w:t>
      </w:r>
      <w:r w:rsidRPr="005A2E83">
        <w:rPr>
          <w:rFonts w:ascii="Times New Roman" w:eastAsia="宋体" w:hAnsi="Times New Roman"/>
          <w:szCs w:val="24"/>
          <w:lang w:eastAsia="zh-HK"/>
        </w:rPr>
        <w:t>Woodfield Road, Suite 210E, Schaumburg, IL</w:t>
      </w:r>
      <w:r w:rsidRPr="005A2E83">
        <w:rPr>
          <w:rFonts w:ascii="Times New Roman" w:eastAsia="宋体" w:hAnsi="Times New Roman"/>
          <w:lang w:eastAsia="zh-HK"/>
        </w:rPr>
        <w:t xml:space="preserve"> 60173 USA, </w:t>
      </w:r>
      <w:hyperlink r:id="rId8" w:history="1">
        <w:r w:rsidRPr="005A2E83">
          <w:rPr>
            <w:rStyle w:val="a9"/>
            <w:rFonts w:ascii="Times New Roman" w:eastAsia="宋体" w:hAnsi="Times New Roman"/>
            <w:lang w:eastAsia="zh-HK"/>
          </w:rPr>
          <w:t>james.gagne@sekologistics.com</w:t>
        </w:r>
      </w:hyperlink>
      <w:r w:rsidRPr="005A2E83">
        <w:rPr>
          <w:rFonts w:ascii="Times New Roman" w:eastAsia="宋体" w:hAnsi="Times New Roman"/>
          <w:lang w:eastAsia="zh-HK"/>
        </w:rPr>
        <w:t>。首席法務官為</w:t>
      </w:r>
      <w:r w:rsidRPr="005A2E83">
        <w:rPr>
          <w:rFonts w:ascii="Times New Roman" w:eastAsia="宋体" w:hAnsi="Times New Roman"/>
          <w:lang w:eastAsia="zh-HK"/>
        </w:rPr>
        <w:t xml:space="preserve"> Char Dalton, </w:t>
      </w:r>
      <w:r w:rsidRPr="005A2E83">
        <w:rPr>
          <w:rFonts w:ascii="Times New Roman" w:eastAsia="宋体" w:hAnsi="Times New Roman"/>
          <w:lang w:eastAsia="zh-HK"/>
        </w:rPr>
        <w:t>地址：</w:t>
      </w:r>
      <w:r w:rsidRPr="005A2E83">
        <w:rPr>
          <w:rFonts w:ascii="Times New Roman" w:eastAsia="宋体" w:hAnsi="Times New Roman"/>
          <w:szCs w:val="24"/>
          <w:lang w:eastAsia="zh-HK"/>
        </w:rPr>
        <w:t>1501 East Woodfield Road,</w:t>
      </w:r>
      <w:r w:rsidRPr="005A2E83">
        <w:rPr>
          <w:rFonts w:ascii="Times New Roman" w:eastAsia="宋体" w:hAnsi="Times New Roman"/>
          <w:lang w:eastAsia="zh-HK"/>
        </w:rPr>
        <w:t xml:space="preserve"> Suite 210E, Schaumburg, IL 60173 USA, </w:t>
      </w:r>
      <w:hyperlink r:id="rId9" w:history="1">
        <w:r w:rsidRPr="005A2E83">
          <w:rPr>
            <w:rStyle w:val="a9"/>
            <w:rFonts w:ascii="Times New Roman" w:eastAsia="宋体" w:hAnsi="Times New Roman" w:cs="Arial"/>
            <w:szCs w:val="24"/>
            <w:lang w:eastAsia="zh-HK"/>
          </w:rPr>
          <w:t>char.dalton@sekologistics.com</w:t>
        </w:r>
      </w:hyperlink>
      <w:r w:rsidRPr="005A2E83">
        <w:rPr>
          <w:rFonts w:ascii="Times New Roman" w:eastAsia="宋体" w:hAnsi="Times New Roman"/>
          <w:szCs w:val="24"/>
          <w:lang w:eastAsia="zh-HK"/>
        </w:rPr>
        <w:t>。</w:t>
      </w:r>
    </w:p>
    <w:p w14:paraId="5D5589A6" w14:textId="77777777" w:rsidR="00981EDB" w:rsidRPr="005A2E83" w:rsidRDefault="00981EDB" w:rsidP="005A2E83">
      <w:pPr>
        <w:wordWrap w:val="0"/>
        <w:topLinePunct/>
        <w:rPr>
          <w:rFonts w:ascii="Times New Roman" w:eastAsia="宋体" w:hAnsi="Times New Roman"/>
        </w:rPr>
      </w:pPr>
    </w:p>
    <w:p w14:paraId="358EA00A"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lang w:eastAsia="zh-HK"/>
        </w:rPr>
        <w:t>您也可以透過</w:t>
      </w:r>
      <w:r w:rsidRPr="005A2E83">
        <w:rPr>
          <w:rFonts w:ascii="Times New Roman" w:eastAsia="宋体" w:hAnsi="Times New Roman"/>
          <w:lang w:eastAsia="zh-HK"/>
        </w:rPr>
        <w:t>SEKO</w:t>
      </w:r>
      <w:r w:rsidRPr="005A2E83">
        <w:rPr>
          <w:rFonts w:ascii="Times New Roman" w:eastAsia="宋体" w:hAnsi="Times New Roman"/>
          <w:lang w:eastAsia="zh-HK"/>
        </w:rPr>
        <w:t>的匿名熱線舉報投訴。有關以匿名方式舉報投訴的方法，請參閱</w:t>
      </w:r>
      <w:r w:rsidRPr="005A2E83">
        <w:fldChar w:fldCharType="begin"/>
      </w:r>
      <w:r w:rsidRPr="005A2E83">
        <w:rPr>
          <w:rFonts w:ascii="Times New Roman" w:eastAsia="宋体" w:hAnsi="Times New Roman"/>
        </w:rPr>
        <w:instrText>HYPERLINK "https://www.sekologistics.com/media/2050/seko-anonymous-hotline-policy_v1_201607.pdf"</w:instrText>
      </w:r>
      <w:r w:rsidRPr="005A2E83">
        <w:fldChar w:fldCharType="separate"/>
      </w:r>
      <w:r w:rsidRPr="005A2E83">
        <w:rPr>
          <w:rStyle w:val="a9"/>
          <w:rFonts w:ascii="Times New Roman" w:eastAsia="宋体" w:hAnsi="Times New Roman" w:cs="Arial"/>
          <w:szCs w:val="24"/>
          <w:lang w:eastAsia="zh-HK"/>
        </w:rPr>
        <w:t>SEKO Logistics</w:t>
      </w:r>
      <w:r w:rsidRPr="005A2E83">
        <w:rPr>
          <w:rStyle w:val="a9"/>
          <w:rFonts w:ascii="Times New Roman" w:eastAsia="宋体" w:hAnsi="Times New Roman" w:cs="Arial"/>
          <w:szCs w:val="24"/>
          <w:lang w:eastAsia="zh-HK"/>
        </w:rPr>
        <w:t>匿名熱線政策</w:t>
      </w:r>
      <w:r w:rsidRPr="005A2E83">
        <w:rPr>
          <w:rStyle w:val="a9"/>
          <w:rFonts w:ascii="Times New Roman" w:eastAsia="宋体" w:hAnsi="Times New Roman" w:cs="Arial"/>
          <w:szCs w:val="24"/>
          <w:lang w:eastAsia="zh-HK"/>
        </w:rPr>
        <w:fldChar w:fldCharType="end"/>
      </w:r>
      <w:r w:rsidRPr="005A2E83">
        <w:rPr>
          <w:rFonts w:ascii="Times New Roman" w:eastAsia="宋体" w:hAnsi="Times New Roman"/>
          <w:lang w:eastAsia="zh-HK"/>
        </w:rPr>
        <w:t>。</w:t>
      </w:r>
    </w:p>
    <w:p w14:paraId="3B9E6757" w14:textId="77777777" w:rsidR="00981EDB" w:rsidRPr="005A2E83" w:rsidRDefault="00981EDB" w:rsidP="005A2E83">
      <w:pPr>
        <w:wordWrap w:val="0"/>
        <w:topLinePunct/>
        <w:rPr>
          <w:rFonts w:ascii="Times New Roman" w:eastAsia="宋体" w:hAnsi="Times New Roman"/>
        </w:rPr>
      </w:pPr>
    </w:p>
    <w:p w14:paraId="46EF47ED" w14:textId="4158EBC5"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lang w:eastAsia="zh-HK"/>
        </w:rPr>
        <w:t>SEKO</w:t>
      </w:r>
      <w:r w:rsidRPr="005A2E83">
        <w:rPr>
          <w:rFonts w:ascii="Times New Roman" w:eastAsia="宋体" w:hAnsi="Times New Roman"/>
          <w:lang w:eastAsia="zh-HK"/>
        </w:rPr>
        <w:t>會盡力以適當的方式保守投訴的機密性。如果您不想以自己的名義投訴，您可以選擇匿名投訴。</w:t>
      </w:r>
      <w:r w:rsidRPr="005A2E83">
        <w:rPr>
          <w:rFonts w:ascii="Times New Roman" w:eastAsia="宋体" w:hAnsi="Times New Roman"/>
          <w:lang w:eastAsia="zh-HK"/>
        </w:rPr>
        <w:t>SEKO</w:t>
      </w:r>
      <w:r w:rsidRPr="005A2E83">
        <w:rPr>
          <w:rFonts w:ascii="Times New Roman" w:eastAsia="宋体" w:hAnsi="Times New Roman"/>
          <w:lang w:eastAsia="zh-HK"/>
        </w:rPr>
        <w:t>將根據本政策積極調查所有投訴，如果確定發生違規行為，</w:t>
      </w:r>
      <w:r w:rsidRPr="005A2E83">
        <w:rPr>
          <w:rFonts w:ascii="Times New Roman" w:eastAsia="宋体" w:hAnsi="Times New Roman"/>
          <w:lang w:eastAsia="zh-HK"/>
        </w:rPr>
        <w:t>SEKO</w:t>
      </w:r>
      <w:r w:rsidRPr="005A2E83">
        <w:rPr>
          <w:rFonts w:ascii="Times New Roman" w:eastAsia="宋体" w:hAnsi="Times New Roman"/>
          <w:lang w:eastAsia="zh-HK"/>
        </w:rPr>
        <w:t>將對違規方採取適當的紀律處分，嚴重情況下會解僱該員工或終止與該</w:t>
      </w:r>
      <w:r w:rsidRPr="005A2E83">
        <w:rPr>
          <w:rFonts w:ascii="Times New Roman" w:eastAsia="宋体" w:hAnsi="Times New Roman"/>
          <w:lang w:eastAsia="zh-HK"/>
        </w:rPr>
        <w:t>SEKO</w:t>
      </w:r>
      <w:r w:rsidRPr="005A2E83">
        <w:rPr>
          <w:rFonts w:ascii="Times New Roman" w:eastAsia="宋体" w:hAnsi="Times New Roman"/>
          <w:lang w:eastAsia="zh-HK"/>
        </w:rPr>
        <w:t>代表的協議。</w:t>
      </w:r>
      <w:r w:rsidRPr="005A2E83">
        <w:rPr>
          <w:rFonts w:ascii="Times New Roman" w:eastAsia="宋体" w:hAnsi="Times New Roman"/>
          <w:lang w:eastAsia="zh-HK"/>
        </w:rPr>
        <w:t>SEKO</w:t>
      </w:r>
      <w:r w:rsidRPr="005A2E83">
        <w:rPr>
          <w:rFonts w:ascii="Times New Roman" w:eastAsia="宋体" w:hAnsi="Times New Roman"/>
          <w:lang w:eastAsia="zh-HK"/>
        </w:rPr>
        <w:t>不會對任何投訴有關腐敗或反壟斷法違規行為，或參與此類投訴調查的人進行報復。</w:t>
      </w:r>
    </w:p>
    <w:p w14:paraId="64A72856" w14:textId="77777777" w:rsidR="00981EDB" w:rsidRPr="005A2E83" w:rsidRDefault="00981EDB" w:rsidP="005A2E83">
      <w:pPr>
        <w:wordWrap w:val="0"/>
        <w:topLinePunct/>
        <w:rPr>
          <w:rFonts w:ascii="Times New Roman" w:eastAsia="宋体" w:hAnsi="Times New Roman"/>
        </w:rPr>
      </w:pPr>
    </w:p>
    <w:p w14:paraId="7BC351E4"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lang w:eastAsia="zh-HK"/>
        </w:rPr>
        <w:t>任何</w:t>
      </w:r>
      <w:r w:rsidRPr="005A2E83">
        <w:rPr>
          <w:rFonts w:ascii="Times New Roman" w:eastAsia="宋体" w:hAnsi="Times New Roman"/>
          <w:lang w:eastAsia="zh-HK"/>
        </w:rPr>
        <w:t>SEKO</w:t>
      </w:r>
      <w:r w:rsidRPr="005A2E83">
        <w:rPr>
          <w:rFonts w:ascii="Times New Roman" w:eastAsia="宋体" w:hAnsi="Times New Roman"/>
          <w:lang w:eastAsia="zh-HK"/>
        </w:rPr>
        <w:t>代表如果收到來自公眾成員的投訴或舉報，應該建議該人直接將其投訴報告至全球合規總監。</w:t>
      </w:r>
    </w:p>
    <w:p w14:paraId="0F299230" w14:textId="77777777" w:rsidR="00981EDB" w:rsidRPr="005A2E83" w:rsidRDefault="00981EDB" w:rsidP="005A2E83">
      <w:pPr>
        <w:wordWrap w:val="0"/>
        <w:topLinePunct/>
        <w:rPr>
          <w:rFonts w:ascii="Times New Roman" w:eastAsia="宋体" w:hAnsi="Times New Roman"/>
        </w:rPr>
      </w:pPr>
    </w:p>
    <w:p w14:paraId="48DA06BD" w14:textId="0B59AC0D"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lang w:eastAsia="zh-HK"/>
        </w:rPr>
        <w:t>對於被裁定違反任何反腐敗法的</w:t>
      </w:r>
      <w:r w:rsidRPr="005A2E83">
        <w:rPr>
          <w:rFonts w:ascii="Times New Roman" w:eastAsia="宋体" w:hAnsi="Times New Roman"/>
          <w:lang w:eastAsia="zh-HK"/>
        </w:rPr>
        <w:t>SEKO</w:t>
      </w:r>
      <w:r w:rsidRPr="005A2E83">
        <w:rPr>
          <w:rFonts w:ascii="Times New Roman" w:eastAsia="宋体" w:hAnsi="Times New Roman"/>
          <w:lang w:eastAsia="zh-HK"/>
        </w:rPr>
        <w:t>代表，</w:t>
      </w:r>
      <w:r w:rsidRPr="005A2E83">
        <w:rPr>
          <w:rFonts w:ascii="Times New Roman" w:eastAsia="宋体" w:hAnsi="Times New Roman"/>
          <w:lang w:eastAsia="zh-HK"/>
        </w:rPr>
        <w:t>SEKO</w:t>
      </w:r>
      <w:r w:rsidRPr="005A2E83">
        <w:rPr>
          <w:rFonts w:ascii="Times New Roman" w:eastAsia="宋体" w:hAnsi="Times New Roman"/>
          <w:lang w:eastAsia="zh-HK"/>
        </w:rPr>
        <w:t>將不會為其支付任何罰款、罰金或法律費用。</w:t>
      </w:r>
    </w:p>
    <w:p w14:paraId="6F416F8D" w14:textId="77777777" w:rsidR="00981EDB" w:rsidRPr="005A2E83" w:rsidRDefault="00981EDB" w:rsidP="005A2E83">
      <w:pPr>
        <w:wordWrap w:val="0"/>
        <w:topLinePunct/>
        <w:rPr>
          <w:rFonts w:ascii="Times New Roman" w:eastAsia="宋体" w:hAnsi="Times New Roman" w:cs="Arial"/>
          <w:szCs w:val="24"/>
        </w:rPr>
      </w:pPr>
    </w:p>
    <w:p w14:paraId="3C616DD5" w14:textId="77777777" w:rsidR="00833F69" w:rsidRPr="005A2E83" w:rsidRDefault="00833F69" w:rsidP="005A2E83">
      <w:pPr>
        <w:wordWrap w:val="0"/>
        <w:topLinePunct/>
        <w:rPr>
          <w:rFonts w:ascii="Times New Roman" w:eastAsia="宋体" w:hAnsi="Times New Roman" w:cs="Arial"/>
          <w:szCs w:val="24"/>
        </w:rPr>
      </w:pPr>
    </w:p>
    <w:p w14:paraId="00BF56BB" w14:textId="77777777" w:rsidR="00833F69" w:rsidRPr="005A2E83" w:rsidRDefault="00833F69" w:rsidP="005A2E83">
      <w:pPr>
        <w:wordWrap w:val="0"/>
        <w:topLinePunct/>
        <w:rPr>
          <w:rFonts w:ascii="Times New Roman" w:eastAsia="宋体" w:hAnsi="Times New Roman" w:cs="Arial"/>
          <w:szCs w:val="24"/>
        </w:rPr>
      </w:pPr>
    </w:p>
    <w:p w14:paraId="476EE8F3" w14:textId="77777777" w:rsidR="00833F69" w:rsidRPr="005A2E83" w:rsidRDefault="00833F69" w:rsidP="005A2E83">
      <w:pPr>
        <w:wordWrap w:val="0"/>
        <w:topLinePunct/>
        <w:rPr>
          <w:rFonts w:ascii="Times New Roman" w:eastAsia="宋体" w:hAnsi="Times New Roman" w:cs="Arial"/>
          <w:szCs w:val="24"/>
        </w:rPr>
      </w:pPr>
    </w:p>
    <w:p w14:paraId="04EB81C8" w14:textId="77777777" w:rsidR="00833F69" w:rsidRPr="005A2E83" w:rsidRDefault="00833F69" w:rsidP="005A2E83">
      <w:pPr>
        <w:wordWrap w:val="0"/>
        <w:topLinePunct/>
        <w:rPr>
          <w:rFonts w:ascii="Times New Roman" w:eastAsia="宋体" w:hAnsi="Times New Roman" w:cs="Arial"/>
          <w:szCs w:val="24"/>
        </w:rPr>
      </w:pPr>
    </w:p>
    <w:p w14:paraId="59DE89E1" w14:textId="77777777" w:rsidR="00FE083E" w:rsidRPr="005A2E83" w:rsidRDefault="00FE083E" w:rsidP="005A2E83">
      <w:pPr>
        <w:wordWrap w:val="0"/>
        <w:topLinePunct/>
        <w:rPr>
          <w:rFonts w:ascii="Times New Roman" w:eastAsia="宋体" w:hAnsi="Times New Roman" w:cs="Arial"/>
          <w:szCs w:val="24"/>
        </w:rPr>
      </w:pPr>
      <w:r w:rsidRPr="005A2E83">
        <w:rPr>
          <w:rFonts w:ascii="Times New Roman" w:eastAsia="宋体" w:hAnsi="Times New Roman" w:cs="Arial"/>
          <w:szCs w:val="24"/>
          <w:lang w:eastAsia="zh-HK"/>
        </w:rPr>
        <w:br w:type="page"/>
      </w:r>
    </w:p>
    <w:p w14:paraId="495C6DBB"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b/>
          <w:bCs/>
          <w:szCs w:val="24"/>
          <w:u w:val="single"/>
          <w:lang w:eastAsia="zh-HK"/>
        </w:rPr>
        <w:lastRenderedPageBreak/>
        <w:t>定義：</w:t>
      </w:r>
      <w:r w:rsidRPr="005A2E83">
        <w:rPr>
          <w:rFonts w:ascii="Times New Roman" w:eastAsia="宋体" w:hAnsi="Times New Roman"/>
          <w:lang w:eastAsia="zh-HK"/>
        </w:rPr>
        <w:t>以下定義對於理解《反賄賂和反腐敗政策》的範圍至關重要：</w:t>
      </w:r>
    </w:p>
    <w:p w14:paraId="79EA7579" w14:textId="77777777" w:rsidR="00981EDB" w:rsidRPr="005A2E83" w:rsidRDefault="00981EDB" w:rsidP="005A2E83">
      <w:pPr>
        <w:wordWrap w:val="0"/>
        <w:topLinePunct/>
        <w:rPr>
          <w:rFonts w:ascii="Times New Roman" w:eastAsia="宋体" w:hAnsi="Times New Roman"/>
        </w:rPr>
      </w:pPr>
    </w:p>
    <w:p w14:paraId="32A99B4B"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szCs w:val="24"/>
          <w:lang w:eastAsia="zh-HK"/>
        </w:rPr>
        <w:t>a.</w:t>
      </w:r>
      <w:r w:rsidRPr="005A2E83">
        <w:rPr>
          <w:rFonts w:ascii="Times New Roman" w:eastAsia="宋体" w:hAnsi="Times New Roman"/>
          <w:szCs w:val="24"/>
          <w:lang w:eastAsia="zh-HK"/>
        </w:rPr>
        <w:tab/>
      </w:r>
      <w:r w:rsidRPr="005A2E83">
        <w:rPr>
          <w:rFonts w:ascii="Times New Roman" w:eastAsia="宋体" w:hAnsi="Times New Roman"/>
          <w:lang w:eastAsia="zh-HK"/>
        </w:rPr>
        <w:t>「價物品」不僅包括現金和現金等價物，還包括禮物、娛樂、差旅費用、住宿和其他任何有形或無形價值的物品。</w:t>
      </w:r>
    </w:p>
    <w:p w14:paraId="2FB75B4C" w14:textId="77777777" w:rsidR="00981EDB" w:rsidRPr="005A2E83" w:rsidRDefault="00981EDB" w:rsidP="005A2E83">
      <w:pPr>
        <w:wordWrap w:val="0"/>
        <w:topLinePunct/>
        <w:rPr>
          <w:rFonts w:ascii="Times New Roman" w:eastAsia="宋体" w:hAnsi="Times New Roman"/>
        </w:rPr>
      </w:pPr>
    </w:p>
    <w:p w14:paraId="28363E4A"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szCs w:val="24"/>
          <w:lang w:eastAsia="zh-HK"/>
        </w:rPr>
        <w:t>b.</w:t>
      </w:r>
      <w:r w:rsidRPr="005A2E83">
        <w:rPr>
          <w:rFonts w:ascii="Times New Roman" w:eastAsia="宋体" w:hAnsi="Times New Roman"/>
          <w:szCs w:val="24"/>
          <w:lang w:eastAsia="zh-HK"/>
        </w:rPr>
        <w:tab/>
      </w:r>
      <w:r w:rsidRPr="005A2E83">
        <w:rPr>
          <w:rFonts w:ascii="Times New Roman" w:eastAsia="宋体" w:hAnsi="Times New Roman"/>
          <w:lang w:eastAsia="zh-HK"/>
        </w:rPr>
        <w:t>「帳簿和記錄」為確保所有基本交易得以適當地記錄、記錄和報告，</w:t>
      </w:r>
      <w:r w:rsidRPr="005A2E83">
        <w:rPr>
          <w:rFonts w:ascii="Times New Roman" w:eastAsia="宋体" w:hAnsi="Times New Roman"/>
          <w:lang w:eastAsia="zh-HK"/>
        </w:rPr>
        <w:t>SEKO</w:t>
      </w:r>
      <w:r w:rsidRPr="005A2E83">
        <w:rPr>
          <w:rFonts w:ascii="Times New Roman" w:eastAsia="宋体" w:hAnsi="Times New Roman"/>
          <w:lang w:eastAsia="zh-HK"/>
        </w:rPr>
        <w:t>已採用一套內部會計和營運控制程序。所有向</w:t>
      </w:r>
      <w:r w:rsidRPr="005A2E83">
        <w:rPr>
          <w:rFonts w:ascii="Times New Roman" w:eastAsia="宋体" w:hAnsi="Times New Roman"/>
          <w:lang w:eastAsia="zh-HK"/>
        </w:rPr>
        <w:t>SEKO</w:t>
      </w:r>
      <w:r w:rsidRPr="005A2E83">
        <w:rPr>
          <w:rFonts w:ascii="Times New Roman" w:eastAsia="宋体" w:hAnsi="Times New Roman"/>
          <w:lang w:eastAsia="zh-HK"/>
        </w:rPr>
        <w:t>網絡或在</w:t>
      </w:r>
      <w:r w:rsidRPr="005A2E83">
        <w:rPr>
          <w:rFonts w:ascii="Times New Roman" w:eastAsia="宋体" w:hAnsi="Times New Roman"/>
          <w:lang w:eastAsia="zh-HK"/>
        </w:rPr>
        <w:t>SEKO</w:t>
      </w:r>
      <w:r w:rsidRPr="005A2E83">
        <w:rPr>
          <w:rFonts w:ascii="Times New Roman" w:eastAsia="宋体" w:hAnsi="Times New Roman"/>
          <w:lang w:eastAsia="zh-HK"/>
        </w:rPr>
        <w:t>網絡內部提供財務和業務交易資料的</w:t>
      </w:r>
      <w:r w:rsidRPr="005A2E83">
        <w:rPr>
          <w:rFonts w:ascii="Times New Roman" w:eastAsia="宋体" w:hAnsi="Times New Roman"/>
          <w:lang w:eastAsia="zh-HK"/>
        </w:rPr>
        <w:t>SEKO</w:t>
      </w:r>
      <w:r w:rsidRPr="005A2E83">
        <w:rPr>
          <w:rFonts w:ascii="Times New Roman" w:eastAsia="宋体" w:hAnsi="Times New Roman"/>
          <w:lang w:eastAsia="zh-HK"/>
        </w:rPr>
        <w:t>代表，必須嚴格遵守這些程序。</w:t>
      </w:r>
    </w:p>
    <w:p w14:paraId="440061E4" w14:textId="77777777" w:rsidR="00981EDB" w:rsidRPr="005A2E83" w:rsidRDefault="00981EDB" w:rsidP="005A2E83">
      <w:pPr>
        <w:wordWrap w:val="0"/>
        <w:topLinePunct/>
        <w:rPr>
          <w:rFonts w:ascii="Times New Roman" w:eastAsia="宋体" w:hAnsi="Times New Roman"/>
        </w:rPr>
      </w:pPr>
    </w:p>
    <w:p w14:paraId="5DB84CD4"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szCs w:val="24"/>
          <w:lang w:eastAsia="zh-HK"/>
        </w:rPr>
        <w:t>c.</w:t>
      </w:r>
      <w:r w:rsidRPr="005A2E83">
        <w:rPr>
          <w:rFonts w:ascii="Times New Roman" w:eastAsia="宋体" w:hAnsi="Times New Roman"/>
          <w:szCs w:val="24"/>
          <w:lang w:eastAsia="zh-HK"/>
        </w:rPr>
        <w:tab/>
      </w:r>
      <w:r w:rsidRPr="005A2E83">
        <w:rPr>
          <w:rFonts w:ascii="Times New Roman" w:eastAsia="宋体" w:hAnsi="Times New Roman"/>
          <w:lang w:eastAsia="zh-HK"/>
        </w:rPr>
        <w:t>「疏通支付」是為確保或促進常規政府行為的執行而向政府僱員提供的一種現金支付或實物支付。</w:t>
      </w:r>
    </w:p>
    <w:p w14:paraId="02685B87" w14:textId="77777777" w:rsidR="00981EDB" w:rsidRPr="005A2E83" w:rsidRDefault="00981EDB" w:rsidP="005A2E83">
      <w:pPr>
        <w:wordWrap w:val="0"/>
        <w:topLinePunct/>
        <w:rPr>
          <w:rFonts w:ascii="Times New Roman" w:eastAsia="宋体" w:hAnsi="Times New Roman"/>
        </w:rPr>
      </w:pPr>
    </w:p>
    <w:p w14:paraId="788BFCD7"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szCs w:val="24"/>
          <w:lang w:eastAsia="zh-HK"/>
        </w:rPr>
        <w:t>d.</w:t>
      </w:r>
      <w:r w:rsidRPr="005A2E83">
        <w:rPr>
          <w:rFonts w:ascii="Times New Roman" w:eastAsia="宋体" w:hAnsi="Times New Roman"/>
          <w:szCs w:val="24"/>
          <w:lang w:eastAsia="zh-HK"/>
        </w:rPr>
        <w:tab/>
      </w:r>
      <w:r w:rsidRPr="005A2E83">
        <w:rPr>
          <w:rFonts w:ascii="Times New Roman" w:eastAsia="宋体" w:hAnsi="Times New Roman"/>
          <w:lang w:eastAsia="zh-HK"/>
        </w:rPr>
        <w:t>「政府官員」是指任何政府官員（包括政府所有公司和政府控制公司的僱員和公共國際機構的僱員）、政黨、政黨官員或候選人，以及以官方身份為政府、政府所有公司和政府控制公司、公共國際組織或政黨工作的任何人。政府官員的一些例子包括：國家石油公司或其他國有公司的雇員、皇室成員、軍隊成員、國有大學的雇員、世界銀行、聯合國、歐盟、貨幣基金組織的員工以及移民和海關官員。政府官員包括所有等級和所有級別政府官員，無論是聯邦、州、省、縣、市或其他級別。</w:t>
      </w:r>
    </w:p>
    <w:p w14:paraId="2D6FCA28" w14:textId="77777777" w:rsidR="00981EDB" w:rsidRPr="005A2E83" w:rsidRDefault="00981EDB" w:rsidP="005A2E83">
      <w:pPr>
        <w:wordWrap w:val="0"/>
        <w:topLinePunct/>
        <w:rPr>
          <w:rFonts w:ascii="Times New Roman" w:eastAsia="宋体" w:hAnsi="Times New Roman"/>
        </w:rPr>
      </w:pPr>
    </w:p>
    <w:p w14:paraId="34AB294A"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szCs w:val="24"/>
          <w:lang w:eastAsia="zh-HK"/>
        </w:rPr>
        <w:t>e.</w:t>
      </w:r>
      <w:r w:rsidRPr="005A2E83">
        <w:rPr>
          <w:rFonts w:ascii="Times New Roman" w:eastAsia="宋体" w:hAnsi="Times New Roman"/>
          <w:szCs w:val="24"/>
          <w:lang w:eastAsia="zh-HK"/>
        </w:rPr>
        <w:tab/>
      </w:r>
      <w:r w:rsidRPr="005A2E83">
        <w:rPr>
          <w:rFonts w:ascii="Times New Roman" w:eastAsia="宋体" w:hAnsi="Times New Roman"/>
          <w:lang w:eastAsia="zh-HK"/>
        </w:rPr>
        <w:t>「給予、提供或承諾」包括直接和間接付款、禮物、提供或承諾。即使不正當支付未最終達成或未能成功實現其目標，僅僅「提供它」這一行爲就違反了《反賄賂和反腐敗政策》。</w:t>
      </w:r>
    </w:p>
    <w:p w14:paraId="255BBDAC" w14:textId="77777777" w:rsidR="00981EDB" w:rsidRPr="005A2E83" w:rsidRDefault="00981EDB" w:rsidP="005A2E83">
      <w:pPr>
        <w:wordWrap w:val="0"/>
        <w:topLinePunct/>
        <w:rPr>
          <w:rFonts w:ascii="Times New Roman" w:eastAsia="宋体" w:hAnsi="Times New Roman"/>
        </w:rPr>
      </w:pPr>
    </w:p>
    <w:p w14:paraId="4B883564"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szCs w:val="24"/>
          <w:lang w:eastAsia="zh-HK"/>
        </w:rPr>
        <w:t>f.</w:t>
      </w:r>
      <w:r w:rsidRPr="005A2E83">
        <w:rPr>
          <w:rFonts w:ascii="Times New Roman" w:eastAsia="宋体" w:hAnsi="Times New Roman"/>
          <w:szCs w:val="24"/>
          <w:lang w:eastAsia="zh-HK"/>
        </w:rPr>
        <w:tab/>
      </w:r>
      <w:r w:rsidRPr="005A2E83">
        <w:rPr>
          <w:rFonts w:ascii="Times New Roman" w:eastAsia="宋体" w:hAnsi="Times New Roman"/>
          <w:lang w:eastAsia="zh-HK"/>
        </w:rPr>
        <w:t>「指示、授權或允許」第三方代表</w:t>
      </w:r>
      <w:r w:rsidRPr="005A2E83">
        <w:rPr>
          <w:rFonts w:ascii="Times New Roman" w:eastAsia="宋体" w:hAnsi="Times New Roman"/>
          <w:lang w:eastAsia="zh-HK"/>
        </w:rPr>
        <w:t>SEKO</w:t>
      </w:r>
      <w:r w:rsidRPr="005A2E83">
        <w:rPr>
          <w:rFonts w:ascii="Times New Roman" w:eastAsia="宋体" w:hAnsi="Times New Roman"/>
          <w:lang w:eastAsia="zh-HK"/>
        </w:rPr>
        <w:t>進行違禁支付這一行爲也違反了《反賄賂和反腐敗政策》。這包括在違規行爲發生後批準付款，或明知或有理由知道這筆款項可能會轉交給政府官員，仍然向第三方支付。</w:t>
      </w:r>
    </w:p>
    <w:p w14:paraId="4375293A" w14:textId="77777777" w:rsidR="00981EDB" w:rsidRPr="005A2E83" w:rsidRDefault="00981EDB" w:rsidP="005A2E83">
      <w:pPr>
        <w:wordWrap w:val="0"/>
        <w:topLinePunct/>
        <w:rPr>
          <w:rFonts w:ascii="Times New Roman" w:eastAsia="宋体" w:hAnsi="Times New Roman"/>
        </w:rPr>
      </w:pPr>
    </w:p>
    <w:p w14:paraId="00BB5F21"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szCs w:val="24"/>
          <w:lang w:eastAsia="zh-HK"/>
        </w:rPr>
        <w:t>g.</w:t>
      </w:r>
      <w:r w:rsidRPr="005A2E83">
        <w:rPr>
          <w:rFonts w:ascii="Times New Roman" w:eastAsia="宋体" w:hAnsi="Times New Roman"/>
          <w:szCs w:val="24"/>
          <w:lang w:eastAsia="zh-HK"/>
        </w:rPr>
        <w:tab/>
      </w:r>
      <w:r w:rsidRPr="005A2E83">
        <w:rPr>
          <w:rFonts w:ascii="Times New Roman" w:eastAsia="宋体" w:hAnsi="Times New Roman"/>
          <w:lang w:eastAsia="zh-HK"/>
        </w:rPr>
        <w:t>「獲得或保留業務或保證不正當優勢」包括但不限於投標活動中的優惠待遇、稅款或關稅款的減少、政策規定中的有利變更、對於本地規定不合規的容忍、或其他優待或特殊待遇。所獲取或保留的業務或不當優勢並不是與政府或政府機構簽訂的合同的一部分。</w:t>
      </w:r>
    </w:p>
    <w:p w14:paraId="2F3D2C49" w14:textId="77777777" w:rsidR="00981EDB" w:rsidRPr="005A2E83" w:rsidRDefault="00981EDB" w:rsidP="005A2E83">
      <w:pPr>
        <w:wordWrap w:val="0"/>
        <w:topLinePunct/>
        <w:rPr>
          <w:rFonts w:ascii="Times New Roman" w:eastAsia="宋体" w:hAnsi="Times New Roman" w:cs="Arial"/>
          <w:szCs w:val="24"/>
        </w:rPr>
      </w:pPr>
    </w:p>
    <w:p w14:paraId="58D8C84F"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szCs w:val="24"/>
          <w:lang w:eastAsia="zh-HK"/>
        </w:rPr>
        <w:t>h.</w:t>
      </w:r>
      <w:r w:rsidRPr="005A2E83">
        <w:rPr>
          <w:rFonts w:ascii="Times New Roman" w:eastAsia="宋体" w:hAnsi="Times New Roman"/>
          <w:szCs w:val="24"/>
          <w:lang w:eastAsia="zh-HK"/>
        </w:rPr>
        <w:tab/>
      </w:r>
      <w:r w:rsidRPr="005A2E83">
        <w:rPr>
          <w:rFonts w:ascii="Times New Roman" w:eastAsia="宋体" w:hAnsi="Times New Roman"/>
          <w:lang w:eastAsia="zh-HK"/>
        </w:rPr>
        <w:t>「</w:t>
      </w:r>
      <w:r w:rsidRPr="005A2E83">
        <w:rPr>
          <w:rFonts w:ascii="Times New Roman" w:eastAsia="宋体" w:hAnsi="Times New Roman"/>
          <w:lang w:eastAsia="zh-HK"/>
        </w:rPr>
        <w:t>SEKO</w:t>
      </w:r>
      <w:r w:rsidRPr="005A2E83">
        <w:rPr>
          <w:rFonts w:ascii="Times New Roman" w:eastAsia="宋体" w:hAnsi="Times New Roman"/>
          <w:lang w:eastAsia="zh-HK"/>
        </w:rPr>
        <w:t>代表」是指</w:t>
      </w:r>
      <w:r w:rsidRPr="005A2E83">
        <w:rPr>
          <w:rFonts w:ascii="Times New Roman" w:eastAsia="宋体" w:hAnsi="Times New Roman"/>
          <w:lang w:eastAsia="zh-HK"/>
        </w:rPr>
        <w:t>SEKO</w:t>
      </w:r>
      <w:r w:rsidRPr="005A2E83">
        <w:rPr>
          <w:rFonts w:ascii="Times New Roman" w:eastAsia="宋体" w:hAnsi="Times New Roman"/>
          <w:lang w:eastAsia="zh-HK"/>
        </w:rPr>
        <w:t>，包括</w:t>
      </w:r>
      <w:r w:rsidRPr="005A2E83">
        <w:rPr>
          <w:rFonts w:ascii="Times New Roman" w:eastAsia="宋体" w:hAnsi="Times New Roman"/>
          <w:lang w:eastAsia="zh-HK"/>
        </w:rPr>
        <w:t>SEKO</w:t>
      </w:r>
      <w:r w:rsidRPr="005A2E83">
        <w:rPr>
          <w:rFonts w:ascii="Times New Roman" w:eastAsia="宋体" w:hAnsi="Times New Roman"/>
          <w:lang w:eastAsia="zh-HK"/>
        </w:rPr>
        <w:t>的子公司、附屬公司及其員工、高階職員、董事、管理人員、成員、股東、代理商、獨立承包商和業務合作夥伴。</w:t>
      </w:r>
    </w:p>
    <w:p w14:paraId="0F89513C" w14:textId="77777777" w:rsidR="00FE083E" w:rsidRPr="005A2E83" w:rsidRDefault="00FE083E" w:rsidP="005A2E83">
      <w:pPr>
        <w:wordWrap w:val="0"/>
        <w:topLinePunct/>
        <w:rPr>
          <w:rFonts w:ascii="Times New Roman" w:eastAsia="宋体" w:hAnsi="Times New Roman" w:cs="Arial"/>
          <w:szCs w:val="24"/>
        </w:rPr>
      </w:pPr>
    </w:p>
    <w:p w14:paraId="21FE3461" w14:textId="77777777" w:rsidR="00FE083E" w:rsidRPr="005A2E83" w:rsidRDefault="00FE083E" w:rsidP="005A2E83">
      <w:pPr>
        <w:wordWrap w:val="0"/>
        <w:topLinePunct/>
        <w:rPr>
          <w:rFonts w:ascii="Times New Roman" w:eastAsia="宋体" w:hAnsi="Times New Roman" w:cs="Arial"/>
          <w:szCs w:val="24"/>
        </w:rPr>
      </w:pPr>
      <w:r w:rsidRPr="005A2E83">
        <w:rPr>
          <w:rFonts w:ascii="Times New Roman" w:eastAsia="宋体" w:hAnsi="Times New Roman" w:cs="Arial"/>
          <w:szCs w:val="24"/>
          <w:lang w:eastAsia="zh-HK"/>
        </w:rPr>
        <w:br w:type="page"/>
      </w:r>
    </w:p>
    <w:p w14:paraId="302C2EF4" w14:textId="77777777" w:rsidR="00981EDB" w:rsidRPr="005A2E83" w:rsidRDefault="00981EDB" w:rsidP="005A2E83">
      <w:pPr>
        <w:wordWrap w:val="0"/>
        <w:topLinePunct/>
        <w:rPr>
          <w:rFonts w:ascii="Times New Roman" w:eastAsia="宋体" w:hAnsi="Times New Roman"/>
          <w:b/>
          <w:u w:val="single"/>
        </w:rPr>
      </w:pPr>
      <w:r w:rsidRPr="005A2E83">
        <w:rPr>
          <w:rFonts w:ascii="Times New Roman" w:eastAsia="宋体" w:hAnsi="Times New Roman"/>
          <w:b/>
          <w:bCs/>
          <w:u w:val="single"/>
          <w:lang w:eastAsia="zh-HK"/>
        </w:rPr>
        <w:lastRenderedPageBreak/>
        <w:t>反賄賂和反腐敗合規計劃</w:t>
      </w:r>
    </w:p>
    <w:p w14:paraId="2A120595" w14:textId="77777777" w:rsidR="00981EDB" w:rsidRPr="005A2E83" w:rsidRDefault="00981EDB" w:rsidP="005A2E83">
      <w:pPr>
        <w:wordWrap w:val="0"/>
        <w:topLinePunct/>
        <w:rPr>
          <w:rFonts w:ascii="Times New Roman" w:eastAsia="宋体" w:hAnsi="Times New Roman"/>
        </w:rPr>
      </w:pPr>
    </w:p>
    <w:p w14:paraId="106CEEC9" w14:textId="77777777" w:rsidR="00981EDB" w:rsidRPr="005A2E83" w:rsidRDefault="00981EDB" w:rsidP="005A2E83">
      <w:pPr>
        <w:wordWrap w:val="0"/>
        <w:topLinePunct/>
        <w:rPr>
          <w:rFonts w:ascii="Times New Roman" w:eastAsia="宋体" w:hAnsi="Times New Roman"/>
        </w:rPr>
      </w:pPr>
    </w:p>
    <w:p w14:paraId="3E115DB3" w14:textId="0DED32FC"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szCs w:val="24"/>
          <w:lang w:eastAsia="zh-HK"/>
        </w:rPr>
        <w:t>1.</w:t>
      </w:r>
      <w:r w:rsidRPr="005A2E83">
        <w:rPr>
          <w:rFonts w:ascii="Times New Roman" w:eastAsia="宋体" w:hAnsi="Times New Roman"/>
          <w:szCs w:val="24"/>
          <w:lang w:eastAsia="zh-HK"/>
        </w:rPr>
        <w:t>計劃宗旨：</w:t>
      </w:r>
      <w:r w:rsidRPr="005A2E83">
        <w:rPr>
          <w:rFonts w:ascii="Times New Roman" w:eastAsia="宋体" w:hAnsi="Times New Roman"/>
          <w:lang w:eastAsia="zh-HK"/>
        </w:rPr>
        <w:t>SEKO</w:t>
      </w:r>
      <w:r w:rsidRPr="005A2E83">
        <w:rPr>
          <w:rFonts w:ascii="Times New Roman" w:eastAsia="宋体" w:hAnsi="Times New Roman"/>
          <w:lang w:eastAsia="zh-HK"/>
        </w:rPr>
        <w:t>根據道德規範經營業務，並遵守所在國家的所有法律，包括所有反腐敗法律，如經修訂的《</w:t>
      </w:r>
      <w:r w:rsidRPr="005A2E83">
        <w:rPr>
          <w:rFonts w:ascii="Times New Roman" w:eastAsia="宋体" w:hAnsi="Times New Roman"/>
          <w:lang w:eastAsia="zh-HK"/>
        </w:rPr>
        <w:t>1977</w:t>
      </w:r>
      <w:r w:rsidRPr="005A2E83">
        <w:rPr>
          <w:rFonts w:ascii="Times New Roman" w:eastAsia="宋体" w:hAnsi="Times New Roman"/>
          <w:lang w:eastAsia="zh-HK"/>
        </w:rPr>
        <w:t>年美國反腐敗法》和經修訂的《英國反賄賂法》（「反腐敗法」）。</w:t>
      </w:r>
      <w:r w:rsidRPr="005A2E83">
        <w:rPr>
          <w:rFonts w:ascii="Times New Roman" w:eastAsia="宋体" w:hAnsi="Times New Roman"/>
          <w:lang w:eastAsia="zh-HK"/>
        </w:rPr>
        <w:t>SEKO</w:t>
      </w:r>
      <w:r w:rsidRPr="005A2E83">
        <w:rPr>
          <w:rFonts w:ascii="Times New Roman" w:eastAsia="宋体" w:hAnsi="Times New Roman"/>
          <w:lang w:eastAsia="zh-HK"/>
        </w:rPr>
        <w:t>的首席合規官負責管理合規計劃（「合規計劃」）。合規計劃包括教育和培訓、報告機制、內部控制以及政策和程序。合規計劃旨在幫助確保遵守反腐敗法，並檢測和阻止違反《反腐敗法》的行為。如果您對本政策或合規計劃有任何疑問，請聯絡全球合規總監和</w:t>
      </w:r>
      <w:r w:rsidRPr="005A2E83">
        <w:rPr>
          <w:rFonts w:ascii="Times New Roman" w:eastAsia="宋体" w:hAnsi="Times New Roman"/>
          <w:lang w:eastAsia="zh-HK"/>
        </w:rPr>
        <w:t>/</w:t>
      </w:r>
      <w:r w:rsidRPr="005A2E83">
        <w:rPr>
          <w:rFonts w:ascii="Times New Roman" w:eastAsia="宋体" w:hAnsi="Times New Roman"/>
          <w:lang w:eastAsia="zh-HK"/>
        </w:rPr>
        <w:t>或首席合規官。</w:t>
      </w:r>
    </w:p>
    <w:p w14:paraId="3B447D36" w14:textId="77777777" w:rsidR="00981EDB" w:rsidRPr="005A2E83" w:rsidRDefault="00981EDB" w:rsidP="005A2E83">
      <w:pPr>
        <w:wordWrap w:val="0"/>
        <w:topLinePunct/>
        <w:rPr>
          <w:rFonts w:ascii="Times New Roman" w:eastAsia="宋体" w:hAnsi="Times New Roman"/>
        </w:rPr>
      </w:pPr>
    </w:p>
    <w:p w14:paraId="4D844AA5"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szCs w:val="24"/>
          <w:lang w:eastAsia="zh-HK"/>
        </w:rPr>
        <w:t>2.</w:t>
      </w:r>
      <w:r w:rsidRPr="005A2E83">
        <w:rPr>
          <w:rFonts w:ascii="Times New Roman" w:eastAsia="宋体" w:hAnsi="Times New Roman"/>
          <w:szCs w:val="24"/>
          <w:lang w:eastAsia="zh-HK"/>
        </w:rPr>
        <w:tab/>
      </w:r>
      <w:r w:rsidRPr="005A2E83">
        <w:rPr>
          <w:rFonts w:ascii="Times New Roman" w:eastAsia="宋体" w:hAnsi="Times New Roman"/>
          <w:lang w:eastAsia="zh-HK"/>
        </w:rPr>
        <w:t>責任方。</w:t>
      </w:r>
    </w:p>
    <w:p w14:paraId="67308776" w14:textId="77777777" w:rsidR="00981EDB" w:rsidRPr="005A2E83" w:rsidRDefault="00981EDB" w:rsidP="005A2E83">
      <w:pPr>
        <w:wordWrap w:val="0"/>
        <w:topLinePunct/>
        <w:rPr>
          <w:rFonts w:ascii="Times New Roman" w:eastAsia="宋体" w:hAnsi="Times New Roman"/>
        </w:rPr>
      </w:pPr>
    </w:p>
    <w:p w14:paraId="4BC9ACCF"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szCs w:val="24"/>
          <w:lang w:eastAsia="zh-HK"/>
        </w:rPr>
        <w:t>a.</w:t>
      </w:r>
      <w:r w:rsidRPr="005A2E83">
        <w:rPr>
          <w:rFonts w:ascii="Times New Roman" w:eastAsia="宋体" w:hAnsi="Times New Roman"/>
          <w:szCs w:val="24"/>
          <w:lang w:eastAsia="zh-HK"/>
        </w:rPr>
        <w:tab/>
      </w:r>
      <w:r w:rsidRPr="005A2E83">
        <w:rPr>
          <w:rFonts w:ascii="Times New Roman" w:eastAsia="宋体" w:hAnsi="Times New Roman"/>
          <w:lang w:eastAsia="zh-HK"/>
        </w:rPr>
        <w:t>首席合規官：</w:t>
      </w:r>
      <w:r w:rsidRPr="005A2E83">
        <w:rPr>
          <w:rFonts w:ascii="Times New Roman" w:eastAsia="宋体" w:hAnsi="Times New Roman"/>
          <w:lang w:eastAsia="zh-HK"/>
        </w:rPr>
        <w:t xml:space="preserve">James T. Gagne </w:t>
      </w:r>
      <w:r w:rsidRPr="005A2E83">
        <w:rPr>
          <w:rFonts w:ascii="Times New Roman" w:eastAsia="宋体" w:hAnsi="Times New Roman"/>
          <w:lang w:eastAsia="zh-HK"/>
        </w:rPr>
        <w:t>，總裁；</w:t>
      </w:r>
    </w:p>
    <w:p w14:paraId="12F74D1B" w14:textId="77777777" w:rsidR="00981EDB" w:rsidRPr="005A2E83" w:rsidRDefault="00981EDB" w:rsidP="005A2E83">
      <w:pPr>
        <w:wordWrap w:val="0"/>
        <w:topLinePunct/>
        <w:rPr>
          <w:rFonts w:ascii="Times New Roman" w:eastAsia="宋体" w:hAnsi="Times New Roman"/>
        </w:rPr>
      </w:pPr>
    </w:p>
    <w:p w14:paraId="3455B85C"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szCs w:val="24"/>
          <w:lang w:eastAsia="zh-HK"/>
        </w:rPr>
        <w:t>b.</w:t>
      </w:r>
      <w:r w:rsidRPr="005A2E83">
        <w:rPr>
          <w:rFonts w:ascii="Times New Roman" w:eastAsia="宋体" w:hAnsi="Times New Roman"/>
          <w:szCs w:val="24"/>
          <w:lang w:eastAsia="zh-HK"/>
        </w:rPr>
        <w:tab/>
      </w:r>
      <w:r w:rsidRPr="005A2E83">
        <w:rPr>
          <w:rFonts w:ascii="Times New Roman" w:eastAsia="宋体" w:hAnsi="Times New Roman"/>
          <w:lang w:eastAsia="zh-HK"/>
        </w:rPr>
        <w:t>Char Dalton</w:t>
      </w:r>
      <w:r w:rsidRPr="005A2E83">
        <w:rPr>
          <w:rFonts w:ascii="Times New Roman" w:eastAsia="宋体" w:hAnsi="Times New Roman"/>
          <w:lang w:eastAsia="zh-HK"/>
        </w:rPr>
        <w:t>，首席法務官；以及</w:t>
      </w:r>
    </w:p>
    <w:p w14:paraId="578E7A10" w14:textId="77777777" w:rsidR="00981EDB" w:rsidRPr="005A2E83" w:rsidRDefault="00981EDB" w:rsidP="005A2E83">
      <w:pPr>
        <w:wordWrap w:val="0"/>
        <w:topLinePunct/>
        <w:rPr>
          <w:rFonts w:ascii="Times New Roman" w:eastAsia="宋体" w:hAnsi="Times New Roman"/>
        </w:rPr>
      </w:pPr>
    </w:p>
    <w:p w14:paraId="0FED8D16"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szCs w:val="24"/>
          <w:lang w:eastAsia="zh-HK"/>
        </w:rPr>
        <w:t>c.</w:t>
      </w:r>
      <w:r w:rsidRPr="005A2E83">
        <w:rPr>
          <w:rFonts w:ascii="Times New Roman" w:eastAsia="宋体" w:hAnsi="Times New Roman"/>
          <w:szCs w:val="24"/>
          <w:lang w:eastAsia="zh-HK"/>
        </w:rPr>
        <w:tab/>
      </w:r>
      <w:r w:rsidRPr="005A2E83">
        <w:rPr>
          <w:rFonts w:ascii="Times New Roman" w:eastAsia="宋体" w:hAnsi="Times New Roman"/>
          <w:lang w:eastAsia="zh-HK"/>
        </w:rPr>
        <w:t>全球合規總監和</w:t>
      </w:r>
      <w:r w:rsidRPr="005A2E83">
        <w:rPr>
          <w:rFonts w:ascii="Times New Roman" w:eastAsia="宋体" w:hAnsi="Times New Roman"/>
          <w:lang w:eastAsia="zh-HK"/>
        </w:rPr>
        <w:t>/</w:t>
      </w:r>
      <w:r w:rsidRPr="005A2E83">
        <w:rPr>
          <w:rFonts w:ascii="Times New Roman" w:eastAsia="宋体" w:hAnsi="Times New Roman"/>
          <w:lang w:eastAsia="zh-HK"/>
        </w:rPr>
        <w:t>或首席合規官</w:t>
      </w:r>
    </w:p>
    <w:p w14:paraId="274A2D3B" w14:textId="77777777" w:rsidR="00390A58" w:rsidRPr="005A2E83" w:rsidRDefault="00390A58" w:rsidP="005A2E83">
      <w:pPr>
        <w:wordWrap w:val="0"/>
        <w:topLinePunct/>
        <w:rPr>
          <w:rFonts w:ascii="Times New Roman" w:eastAsia="宋体" w:hAnsi="Times New Roman"/>
        </w:rPr>
      </w:pPr>
    </w:p>
    <w:p w14:paraId="63B5F8AA" w14:textId="77777777" w:rsidR="00981EDB" w:rsidRPr="005A2E83" w:rsidRDefault="00981EDB" w:rsidP="005A2E83">
      <w:pPr>
        <w:wordWrap w:val="0"/>
        <w:topLinePunct/>
        <w:rPr>
          <w:rFonts w:ascii="Times New Roman" w:eastAsia="宋体" w:hAnsi="Times New Roman"/>
        </w:rPr>
      </w:pPr>
    </w:p>
    <w:p w14:paraId="57116F7E"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szCs w:val="24"/>
          <w:lang w:eastAsia="zh-HK"/>
        </w:rPr>
        <w:t>3.</w:t>
      </w:r>
      <w:r w:rsidRPr="005A2E83">
        <w:rPr>
          <w:rFonts w:ascii="Times New Roman" w:eastAsia="宋体" w:hAnsi="Times New Roman"/>
          <w:szCs w:val="24"/>
          <w:lang w:eastAsia="zh-HK"/>
        </w:rPr>
        <w:tab/>
      </w:r>
      <w:r w:rsidRPr="005A2E83">
        <w:rPr>
          <w:rFonts w:ascii="Times New Roman" w:eastAsia="宋体" w:hAnsi="Times New Roman"/>
          <w:lang w:eastAsia="zh-HK"/>
        </w:rPr>
        <w:t>培訓計劃。</w:t>
      </w:r>
    </w:p>
    <w:p w14:paraId="52EF1787" w14:textId="77777777" w:rsidR="00981EDB" w:rsidRPr="005A2E83" w:rsidRDefault="00981EDB" w:rsidP="005A2E83">
      <w:pPr>
        <w:wordWrap w:val="0"/>
        <w:topLinePunct/>
        <w:rPr>
          <w:rFonts w:ascii="Times New Roman" w:eastAsia="宋体" w:hAnsi="Times New Roman"/>
        </w:rPr>
      </w:pPr>
    </w:p>
    <w:p w14:paraId="39667F51"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szCs w:val="24"/>
          <w:lang w:eastAsia="zh-HK"/>
        </w:rPr>
        <w:t>a.</w:t>
      </w:r>
      <w:r w:rsidRPr="005A2E83">
        <w:rPr>
          <w:rFonts w:ascii="Times New Roman" w:eastAsia="宋体" w:hAnsi="Times New Roman"/>
          <w:szCs w:val="24"/>
          <w:lang w:eastAsia="zh-HK"/>
        </w:rPr>
        <w:tab/>
      </w:r>
      <w:r w:rsidRPr="005A2E83">
        <w:rPr>
          <w:rFonts w:ascii="Times New Roman" w:eastAsia="宋体" w:hAnsi="Times New Roman"/>
          <w:lang w:eastAsia="zh-HK"/>
        </w:rPr>
        <w:t>為全球所有員工提供</w:t>
      </w:r>
      <w:r w:rsidRPr="005A2E83">
        <w:rPr>
          <w:rFonts w:ascii="Times New Roman" w:eastAsia="宋体" w:hAnsi="Times New Roman"/>
          <w:lang w:eastAsia="zh-HK"/>
        </w:rPr>
        <w:t>SEKO</w:t>
      </w:r>
      <w:r w:rsidRPr="005A2E83">
        <w:rPr>
          <w:rFonts w:ascii="Times New Roman" w:eastAsia="宋体" w:hAnsi="Times New Roman"/>
          <w:lang w:eastAsia="zh-HK"/>
        </w:rPr>
        <w:t>學習管理系統（</w:t>
      </w:r>
      <w:r w:rsidRPr="005A2E83">
        <w:rPr>
          <w:rFonts w:ascii="Times New Roman" w:eastAsia="宋体" w:hAnsi="Times New Roman"/>
          <w:lang w:eastAsia="zh-HK"/>
        </w:rPr>
        <w:t>LMS</w:t>
      </w:r>
      <w:r w:rsidRPr="005A2E83">
        <w:rPr>
          <w:rFonts w:ascii="Times New Roman" w:eastAsia="宋体" w:hAnsi="Times New Roman"/>
          <w:lang w:eastAsia="zh-HK"/>
        </w:rPr>
        <w:t>）的網路培訓，每年必須進行一次。這包括所有企業員工、執行團隊、戰略合作夥伴站點的所有員工，以及</w:t>
      </w:r>
      <w:r w:rsidRPr="005A2E83">
        <w:rPr>
          <w:rFonts w:ascii="Times New Roman" w:eastAsia="宋体" w:hAnsi="Times New Roman"/>
          <w:lang w:eastAsia="zh-HK"/>
        </w:rPr>
        <w:t>SEKO</w:t>
      </w:r>
      <w:r w:rsidRPr="005A2E83">
        <w:rPr>
          <w:rFonts w:ascii="Times New Roman" w:eastAsia="宋体" w:hAnsi="Times New Roman"/>
          <w:lang w:eastAsia="zh-HK"/>
        </w:rPr>
        <w:t>擁有的站點和子公司的所有員工。</w:t>
      </w:r>
    </w:p>
    <w:p w14:paraId="2C2F2822" w14:textId="77777777" w:rsidR="00981EDB" w:rsidRPr="005A2E83" w:rsidRDefault="00981EDB" w:rsidP="005A2E83">
      <w:pPr>
        <w:wordWrap w:val="0"/>
        <w:topLinePunct/>
        <w:rPr>
          <w:rFonts w:ascii="Times New Roman" w:eastAsia="宋体" w:hAnsi="Times New Roman"/>
        </w:rPr>
      </w:pPr>
    </w:p>
    <w:p w14:paraId="282374CC"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szCs w:val="24"/>
          <w:lang w:eastAsia="zh-HK"/>
        </w:rPr>
        <w:t>b.</w:t>
      </w:r>
      <w:r w:rsidRPr="005A2E83">
        <w:rPr>
          <w:rFonts w:ascii="Times New Roman" w:eastAsia="宋体" w:hAnsi="Times New Roman"/>
          <w:szCs w:val="24"/>
          <w:lang w:eastAsia="zh-HK"/>
        </w:rPr>
        <w:tab/>
      </w:r>
      <w:r w:rsidRPr="005A2E83">
        <w:rPr>
          <w:rFonts w:ascii="Times New Roman" w:eastAsia="宋体" w:hAnsi="Times New Roman"/>
          <w:lang w:eastAsia="zh-HK"/>
        </w:rPr>
        <w:t>所有供應商和代理商都必須觀看</w:t>
      </w:r>
      <w:r w:rsidRPr="005A2E83">
        <w:rPr>
          <w:rFonts w:ascii="Times New Roman" w:eastAsia="宋体" w:hAnsi="Times New Roman"/>
          <w:lang w:eastAsia="zh-HK"/>
        </w:rPr>
        <w:t>SEKO</w:t>
      </w:r>
      <w:r w:rsidRPr="005A2E83">
        <w:rPr>
          <w:rFonts w:ascii="Times New Roman" w:eastAsia="宋体" w:hAnsi="Times New Roman"/>
          <w:lang w:eastAsia="zh-HK"/>
        </w:rPr>
        <w:t>的《反賄賂和反腐敗》培訓影片，並在新代理商或新供應商表格中承認這一要求。</w:t>
      </w:r>
    </w:p>
    <w:p w14:paraId="734484C8" w14:textId="77777777" w:rsidR="00981EDB" w:rsidRPr="005A2E83" w:rsidRDefault="00981EDB" w:rsidP="005A2E83">
      <w:pPr>
        <w:wordWrap w:val="0"/>
        <w:topLinePunct/>
        <w:rPr>
          <w:rFonts w:ascii="Times New Roman" w:eastAsia="宋体" w:hAnsi="Times New Roman"/>
        </w:rPr>
      </w:pPr>
    </w:p>
    <w:p w14:paraId="26A6E238"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szCs w:val="24"/>
          <w:lang w:eastAsia="zh-HK"/>
        </w:rPr>
        <w:t>c.</w:t>
      </w:r>
      <w:r w:rsidRPr="005A2E83">
        <w:rPr>
          <w:rFonts w:ascii="Times New Roman" w:eastAsia="宋体" w:hAnsi="Times New Roman"/>
          <w:szCs w:val="24"/>
          <w:lang w:eastAsia="zh-HK"/>
        </w:rPr>
        <w:tab/>
      </w:r>
      <w:r w:rsidRPr="005A2E83">
        <w:rPr>
          <w:rFonts w:ascii="Times New Roman" w:eastAsia="宋体" w:hAnsi="Times New Roman"/>
          <w:lang w:eastAsia="zh-HK"/>
        </w:rPr>
        <w:t>《反腐敗和反外國腐敗法政策》已經翻譯為多種語言，並且可以在</w:t>
      </w:r>
      <w:r w:rsidRPr="005A2E83">
        <w:rPr>
          <w:rFonts w:ascii="Times New Roman" w:eastAsia="宋体" w:hAnsi="Times New Roman"/>
          <w:lang w:eastAsia="zh-HK"/>
        </w:rPr>
        <w:t>SEKO</w:t>
      </w:r>
      <w:r w:rsidRPr="005A2E83">
        <w:rPr>
          <w:rFonts w:ascii="Times New Roman" w:eastAsia="宋体" w:hAnsi="Times New Roman"/>
          <w:lang w:eastAsia="zh-HK"/>
        </w:rPr>
        <w:t>的外部網站上找到。</w:t>
      </w:r>
    </w:p>
    <w:p w14:paraId="6B415808" w14:textId="77777777" w:rsidR="00981EDB" w:rsidRPr="005A2E83" w:rsidRDefault="00981EDB" w:rsidP="005A2E83">
      <w:pPr>
        <w:wordWrap w:val="0"/>
        <w:topLinePunct/>
        <w:rPr>
          <w:rFonts w:ascii="Times New Roman" w:eastAsia="宋体" w:hAnsi="Times New Roman"/>
        </w:rPr>
      </w:pPr>
    </w:p>
    <w:p w14:paraId="44DB1501"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szCs w:val="24"/>
          <w:lang w:eastAsia="zh-HK"/>
        </w:rPr>
        <w:t>d.</w:t>
      </w:r>
      <w:r w:rsidRPr="005A2E83">
        <w:rPr>
          <w:rFonts w:ascii="Times New Roman" w:eastAsia="宋体" w:hAnsi="Times New Roman"/>
          <w:szCs w:val="24"/>
          <w:lang w:eastAsia="zh-HK"/>
        </w:rPr>
        <w:tab/>
      </w:r>
      <w:r w:rsidRPr="005A2E83">
        <w:rPr>
          <w:rFonts w:ascii="Times New Roman" w:eastAsia="宋体" w:hAnsi="Times New Roman"/>
          <w:lang w:eastAsia="zh-HK"/>
        </w:rPr>
        <w:t>SEKO</w:t>
      </w:r>
      <w:r w:rsidRPr="005A2E83">
        <w:rPr>
          <w:rFonts w:ascii="Times New Roman" w:eastAsia="宋体" w:hAnsi="Times New Roman"/>
          <w:lang w:eastAsia="zh-HK"/>
        </w:rPr>
        <w:t>員工手冊。作為</w:t>
      </w:r>
      <w:r w:rsidRPr="005A2E83">
        <w:rPr>
          <w:rFonts w:ascii="Times New Roman" w:eastAsia="宋体" w:hAnsi="Times New Roman"/>
          <w:lang w:eastAsia="zh-HK"/>
        </w:rPr>
        <w:t>SEKO</w:t>
      </w:r>
      <w:r w:rsidRPr="005A2E83">
        <w:rPr>
          <w:rFonts w:ascii="Times New Roman" w:eastAsia="宋体" w:hAnsi="Times New Roman"/>
          <w:lang w:eastAsia="zh-HK"/>
        </w:rPr>
        <w:t>員工手冊的一部分</w:t>
      </w:r>
      <w:r w:rsidRPr="005A2E83">
        <w:rPr>
          <w:rFonts w:ascii="Times New Roman" w:eastAsia="宋体" w:hAnsi="Times New Roman"/>
          <w:szCs w:val="24"/>
          <w:lang w:eastAsia="zh-HK"/>
        </w:rPr>
        <w:t>，</w:t>
      </w:r>
      <w:r w:rsidRPr="005A2E83">
        <w:rPr>
          <w:rFonts w:ascii="Times New Roman" w:eastAsia="宋体" w:hAnsi="Times New Roman"/>
          <w:lang w:eastAsia="zh-HK"/>
        </w:rPr>
        <w:t>《反賄賂和反腐敗政策》副本已經分發至所有</w:t>
      </w:r>
      <w:r w:rsidRPr="005A2E83">
        <w:rPr>
          <w:rFonts w:ascii="Times New Roman" w:eastAsia="宋体" w:hAnsi="Times New Roman"/>
          <w:lang w:eastAsia="zh-HK"/>
        </w:rPr>
        <w:t>SEKO</w:t>
      </w:r>
      <w:r w:rsidRPr="005A2E83">
        <w:rPr>
          <w:rFonts w:ascii="Times New Roman" w:eastAsia="宋体" w:hAnsi="Times New Roman"/>
          <w:lang w:eastAsia="zh-HK"/>
        </w:rPr>
        <w:t>員工，並得到員工確認。</w:t>
      </w:r>
    </w:p>
    <w:p w14:paraId="23C1A8FF" w14:textId="77777777" w:rsidR="00981EDB" w:rsidRPr="005A2E83" w:rsidRDefault="00981EDB" w:rsidP="005A2E83">
      <w:pPr>
        <w:wordWrap w:val="0"/>
        <w:topLinePunct/>
        <w:rPr>
          <w:rFonts w:ascii="Times New Roman" w:eastAsia="宋体" w:hAnsi="Times New Roman"/>
        </w:rPr>
      </w:pPr>
    </w:p>
    <w:p w14:paraId="577D0C1D" w14:textId="77777777" w:rsidR="00981EDB" w:rsidRPr="005A2E83" w:rsidRDefault="00981EDB" w:rsidP="005A2E83">
      <w:pPr>
        <w:wordWrap w:val="0"/>
        <w:topLinePunct/>
        <w:rPr>
          <w:rFonts w:ascii="Times New Roman" w:eastAsia="宋体" w:hAnsi="Times New Roman" w:cs="Arial"/>
          <w:szCs w:val="24"/>
        </w:rPr>
      </w:pPr>
      <w:r w:rsidRPr="005A2E83">
        <w:rPr>
          <w:rFonts w:ascii="Times New Roman" w:eastAsia="宋体" w:hAnsi="Times New Roman" w:cs="Arial"/>
          <w:szCs w:val="24"/>
          <w:lang w:eastAsia="zh-HK"/>
        </w:rPr>
        <w:t>e.</w:t>
      </w:r>
      <w:r w:rsidRPr="005A2E83">
        <w:rPr>
          <w:rFonts w:ascii="Times New Roman" w:eastAsia="宋体" w:hAnsi="Times New Roman" w:cs="Arial"/>
          <w:szCs w:val="24"/>
          <w:lang w:eastAsia="zh-HK"/>
        </w:rPr>
        <w:tab/>
        <w:t>SEKO</w:t>
      </w:r>
      <w:r w:rsidRPr="005A2E83">
        <w:rPr>
          <w:rFonts w:ascii="Times New Roman" w:eastAsia="宋体" w:hAnsi="Times New Roman" w:cs="Arial"/>
          <w:szCs w:val="24"/>
          <w:lang w:eastAsia="zh-HK"/>
        </w:rPr>
        <w:t>戰略合作夥伴站點及其員工必須遵守《反賄賂和反腐敗政策》。它作為</w:t>
      </w:r>
      <w:r w:rsidRPr="005A2E83">
        <w:rPr>
          <w:rFonts w:ascii="Times New Roman" w:eastAsia="宋体" w:hAnsi="Times New Roman" w:cs="Arial"/>
          <w:szCs w:val="24"/>
          <w:lang w:eastAsia="zh-HK"/>
        </w:rPr>
        <w:t>SEKO</w:t>
      </w:r>
      <w:r w:rsidRPr="005A2E83">
        <w:rPr>
          <w:rFonts w:ascii="Times New Roman" w:eastAsia="宋体" w:hAnsi="Times New Roman" w:cs="Arial"/>
          <w:szCs w:val="24"/>
          <w:lang w:eastAsia="zh-HK"/>
        </w:rPr>
        <w:t>合規手冊的一部分，被引用在運營手冊中，並通過</w:t>
      </w:r>
      <w:r w:rsidRPr="005A2E83">
        <w:rPr>
          <w:rFonts w:ascii="Times New Roman" w:eastAsia="宋体" w:hAnsi="Times New Roman" w:cs="Arial"/>
          <w:szCs w:val="24"/>
          <w:lang w:eastAsia="zh-HK"/>
        </w:rPr>
        <w:t>SEKO</w:t>
      </w:r>
      <w:r w:rsidRPr="005A2E83">
        <w:rPr>
          <w:rFonts w:ascii="Times New Roman" w:eastAsia="宋体" w:hAnsi="Times New Roman" w:cs="Arial"/>
          <w:szCs w:val="24"/>
          <w:lang w:eastAsia="zh-HK"/>
        </w:rPr>
        <w:t>內部網站提供給所有</w:t>
      </w:r>
      <w:r w:rsidRPr="005A2E83">
        <w:rPr>
          <w:rFonts w:ascii="Times New Roman" w:eastAsia="宋体" w:hAnsi="Times New Roman" w:cs="Arial"/>
          <w:szCs w:val="24"/>
          <w:lang w:eastAsia="zh-HK"/>
        </w:rPr>
        <w:t>SEKO</w:t>
      </w:r>
      <w:r w:rsidRPr="005A2E83">
        <w:rPr>
          <w:rFonts w:ascii="Times New Roman" w:eastAsia="宋体" w:hAnsi="Times New Roman" w:cs="Arial"/>
          <w:szCs w:val="24"/>
          <w:lang w:eastAsia="zh-HK"/>
        </w:rPr>
        <w:t>站點。戰略合作夥伴站點的所有員工都必須參加</w:t>
      </w:r>
      <w:r w:rsidRPr="005A2E83">
        <w:rPr>
          <w:rFonts w:ascii="Times New Roman" w:eastAsia="宋体" w:hAnsi="Times New Roman" w:cs="Arial"/>
          <w:szCs w:val="24"/>
          <w:lang w:eastAsia="zh-HK"/>
        </w:rPr>
        <w:t>SEKO</w:t>
      </w:r>
      <w:r w:rsidRPr="005A2E83">
        <w:rPr>
          <w:rFonts w:ascii="Times New Roman" w:eastAsia="宋体" w:hAnsi="Times New Roman" w:cs="Arial"/>
          <w:szCs w:val="24"/>
          <w:lang w:eastAsia="zh-HK"/>
        </w:rPr>
        <w:t>學習管理系統中關於反賄賂和反腐敗的線上培訓。</w:t>
      </w:r>
    </w:p>
    <w:p w14:paraId="73468754" w14:textId="77777777" w:rsidR="00981EDB" w:rsidRPr="005A2E83" w:rsidRDefault="00981EDB" w:rsidP="005A2E83">
      <w:pPr>
        <w:wordWrap w:val="0"/>
        <w:topLinePunct/>
        <w:rPr>
          <w:rFonts w:ascii="Times New Roman" w:eastAsia="宋体" w:hAnsi="Times New Roman" w:cs="Arial"/>
          <w:szCs w:val="24"/>
        </w:rPr>
      </w:pPr>
    </w:p>
    <w:p w14:paraId="73C296B3" w14:textId="77777777" w:rsidR="00981EDB" w:rsidRPr="005A2E83" w:rsidRDefault="00981EDB" w:rsidP="005A2E83">
      <w:pPr>
        <w:wordWrap w:val="0"/>
        <w:topLinePunct/>
        <w:rPr>
          <w:rFonts w:ascii="Times New Roman" w:eastAsia="宋体" w:hAnsi="Times New Roman" w:cs="Arial"/>
          <w:szCs w:val="24"/>
        </w:rPr>
      </w:pPr>
      <w:r w:rsidRPr="005A2E83">
        <w:rPr>
          <w:rFonts w:ascii="Times New Roman" w:eastAsia="宋体" w:hAnsi="Times New Roman" w:cs="Arial"/>
          <w:szCs w:val="24"/>
          <w:lang w:eastAsia="zh-HK"/>
        </w:rPr>
        <w:t>f.</w:t>
      </w:r>
      <w:r w:rsidRPr="005A2E83">
        <w:rPr>
          <w:rFonts w:ascii="Times New Roman" w:eastAsia="宋体" w:hAnsi="Times New Roman" w:cs="Arial"/>
          <w:szCs w:val="24"/>
          <w:lang w:eastAsia="zh-HK"/>
        </w:rPr>
        <w:tab/>
      </w:r>
      <w:r w:rsidRPr="005A2E83">
        <w:rPr>
          <w:rFonts w:ascii="Times New Roman" w:eastAsia="宋体" w:hAnsi="Times New Roman" w:cs="Arial"/>
          <w:szCs w:val="24"/>
          <w:lang w:eastAsia="zh-HK"/>
        </w:rPr>
        <w:t>反賄賂和反腐敗政策也包含在</w:t>
      </w:r>
      <w:r w:rsidRPr="005A2E83">
        <w:rPr>
          <w:rFonts w:ascii="Times New Roman" w:eastAsia="宋体" w:hAnsi="Times New Roman" w:cs="Arial"/>
          <w:szCs w:val="24"/>
          <w:lang w:eastAsia="zh-HK"/>
        </w:rPr>
        <w:t>SEKO</w:t>
      </w:r>
      <w:r w:rsidRPr="005A2E83">
        <w:rPr>
          <w:rFonts w:ascii="Times New Roman" w:eastAsia="宋体" w:hAnsi="Times New Roman" w:cs="Arial"/>
          <w:szCs w:val="24"/>
          <w:lang w:eastAsia="zh-HK"/>
        </w:rPr>
        <w:t>的《行為準則和道德規範》，該行為準則包含在員工手冊中，並可在</w:t>
      </w:r>
      <w:r w:rsidRPr="005A2E83">
        <w:rPr>
          <w:rFonts w:ascii="Times New Roman" w:eastAsia="宋体" w:hAnsi="Times New Roman" w:cs="Arial"/>
          <w:szCs w:val="24"/>
          <w:lang w:eastAsia="zh-HK"/>
        </w:rPr>
        <w:t>SEKO</w:t>
      </w:r>
      <w:r w:rsidRPr="005A2E83">
        <w:rPr>
          <w:rFonts w:ascii="Times New Roman" w:eastAsia="宋体" w:hAnsi="Times New Roman" w:cs="Arial"/>
          <w:szCs w:val="24"/>
          <w:lang w:eastAsia="zh-HK"/>
        </w:rPr>
        <w:t>的外部網站上找到。</w:t>
      </w:r>
    </w:p>
    <w:p w14:paraId="0B1C5488" w14:textId="77777777" w:rsidR="00981EDB" w:rsidRPr="005A2E83" w:rsidRDefault="00981EDB" w:rsidP="005A2E83">
      <w:pPr>
        <w:wordWrap w:val="0"/>
        <w:topLinePunct/>
        <w:rPr>
          <w:rFonts w:ascii="Times New Roman" w:eastAsia="宋体" w:hAnsi="Times New Roman" w:cs="Arial"/>
          <w:szCs w:val="24"/>
        </w:rPr>
      </w:pPr>
    </w:p>
    <w:p w14:paraId="58E3907D" w14:textId="77777777" w:rsidR="00981EDB" w:rsidRPr="005A2E83" w:rsidRDefault="00981EDB" w:rsidP="005A2E83">
      <w:pPr>
        <w:wordWrap w:val="0"/>
        <w:topLinePunct/>
        <w:rPr>
          <w:rFonts w:ascii="Times New Roman" w:eastAsia="宋体" w:hAnsi="Times New Roman" w:cs="Arial"/>
          <w:szCs w:val="24"/>
        </w:rPr>
      </w:pPr>
    </w:p>
    <w:p w14:paraId="2D2AF642" w14:textId="77777777" w:rsidR="00981EDB" w:rsidRPr="005A2E83" w:rsidRDefault="00981EDB" w:rsidP="005A2E83">
      <w:pPr>
        <w:wordWrap w:val="0"/>
        <w:topLinePunct/>
        <w:rPr>
          <w:rFonts w:ascii="Times New Roman" w:eastAsia="宋体" w:hAnsi="Times New Roman" w:cs="Arial"/>
          <w:szCs w:val="24"/>
        </w:rPr>
      </w:pPr>
      <w:r w:rsidRPr="005A2E83">
        <w:rPr>
          <w:rFonts w:ascii="Times New Roman" w:eastAsia="宋体" w:hAnsi="Times New Roman" w:cs="Arial"/>
          <w:szCs w:val="24"/>
          <w:lang w:eastAsia="zh-HK"/>
        </w:rPr>
        <w:t>4.</w:t>
      </w:r>
      <w:r w:rsidRPr="005A2E83">
        <w:rPr>
          <w:rFonts w:ascii="Times New Roman" w:eastAsia="宋体" w:hAnsi="Times New Roman" w:cs="Arial"/>
          <w:szCs w:val="24"/>
          <w:lang w:eastAsia="zh-HK"/>
        </w:rPr>
        <w:tab/>
      </w:r>
      <w:r w:rsidRPr="005A2E83">
        <w:rPr>
          <w:rFonts w:ascii="Times New Roman" w:eastAsia="宋体" w:hAnsi="Times New Roman" w:cs="Arial"/>
          <w:szCs w:val="24"/>
          <w:lang w:eastAsia="zh-HK"/>
        </w:rPr>
        <w:t>第三方審核計劃</w:t>
      </w:r>
    </w:p>
    <w:p w14:paraId="64361C90" w14:textId="77777777" w:rsidR="00981EDB" w:rsidRPr="005A2E83" w:rsidRDefault="00981EDB" w:rsidP="005A2E83">
      <w:pPr>
        <w:wordWrap w:val="0"/>
        <w:topLinePunct/>
        <w:rPr>
          <w:rFonts w:ascii="Times New Roman" w:eastAsia="宋体" w:hAnsi="Times New Roman" w:cs="Arial"/>
          <w:szCs w:val="24"/>
        </w:rPr>
      </w:pPr>
    </w:p>
    <w:p w14:paraId="0AF2B14F" w14:textId="77777777" w:rsidR="00981EDB" w:rsidRPr="005A2E83" w:rsidRDefault="00981EDB" w:rsidP="005A2E83">
      <w:pPr>
        <w:wordWrap w:val="0"/>
        <w:topLinePunct/>
        <w:rPr>
          <w:rFonts w:ascii="Times New Roman" w:eastAsia="宋体" w:hAnsi="Times New Roman" w:cs="Arial"/>
          <w:szCs w:val="24"/>
        </w:rPr>
      </w:pPr>
      <w:r w:rsidRPr="005A2E83">
        <w:rPr>
          <w:rFonts w:ascii="Times New Roman" w:eastAsia="宋体" w:hAnsi="Times New Roman" w:cs="Arial"/>
          <w:szCs w:val="24"/>
          <w:lang w:eastAsia="zh-HK"/>
        </w:rPr>
        <w:t>a.</w:t>
      </w:r>
      <w:r w:rsidRPr="005A2E83">
        <w:rPr>
          <w:rFonts w:ascii="Times New Roman" w:eastAsia="宋体" w:hAnsi="Times New Roman" w:cs="Arial"/>
          <w:szCs w:val="24"/>
          <w:lang w:eastAsia="zh-HK"/>
        </w:rPr>
        <w:tab/>
      </w:r>
      <w:r w:rsidRPr="005A2E83">
        <w:rPr>
          <w:rFonts w:ascii="Times New Roman" w:eastAsia="宋体" w:hAnsi="Times New Roman" w:cs="Arial"/>
          <w:szCs w:val="24"/>
          <w:lang w:eastAsia="zh-HK"/>
        </w:rPr>
        <w:t>代理商、承運商和供應商由合規部門審核。當第三方提交審核表單時，他們必須承認已觀看</w:t>
      </w:r>
      <w:r w:rsidRPr="005A2E83">
        <w:rPr>
          <w:rFonts w:ascii="Times New Roman" w:eastAsia="宋体" w:hAnsi="Times New Roman" w:cs="Arial"/>
          <w:szCs w:val="24"/>
          <w:lang w:eastAsia="zh-HK"/>
        </w:rPr>
        <w:t>SEKO</w:t>
      </w:r>
      <w:r w:rsidRPr="005A2E83">
        <w:rPr>
          <w:rFonts w:ascii="Times New Roman" w:eastAsia="宋体" w:hAnsi="Times New Roman" w:cs="Arial"/>
          <w:szCs w:val="24"/>
          <w:lang w:eastAsia="zh-HK"/>
        </w:rPr>
        <w:t>的</w:t>
      </w:r>
      <w:r w:rsidRPr="005A2E83">
        <w:rPr>
          <w:rFonts w:ascii="Times New Roman" w:eastAsia="宋体" w:hAnsi="Times New Roman" w:cs="Arial"/>
          <w:szCs w:val="24"/>
          <w:lang w:eastAsia="zh-HK"/>
        </w:rPr>
        <w:t>FCPA</w:t>
      </w:r>
      <w:r w:rsidRPr="005A2E83">
        <w:rPr>
          <w:rFonts w:ascii="Times New Roman" w:eastAsia="宋体" w:hAnsi="Times New Roman" w:cs="Arial"/>
          <w:szCs w:val="24"/>
          <w:lang w:eastAsia="zh-HK"/>
        </w:rPr>
        <w:t>「反海外腐敗法」培訓影片。任何拒絕承認已觀看</w:t>
      </w:r>
      <w:r w:rsidRPr="005A2E83">
        <w:rPr>
          <w:rFonts w:ascii="Times New Roman" w:eastAsia="宋体" w:hAnsi="Times New Roman" w:cs="Arial"/>
          <w:szCs w:val="24"/>
          <w:lang w:eastAsia="zh-HK"/>
        </w:rPr>
        <w:t>FCPA</w:t>
      </w:r>
      <w:r w:rsidRPr="005A2E83">
        <w:rPr>
          <w:rFonts w:ascii="Times New Roman" w:eastAsia="宋体" w:hAnsi="Times New Roman" w:cs="Arial"/>
          <w:szCs w:val="24"/>
          <w:lang w:eastAsia="zh-HK"/>
        </w:rPr>
        <w:t>培訓影片的第三方將不會獲批與</w:t>
      </w:r>
      <w:r w:rsidRPr="005A2E83">
        <w:rPr>
          <w:rFonts w:ascii="Times New Roman" w:eastAsia="宋体" w:hAnsi="Times New Roman" w:cs="Arial"/>
          <w:szCs w:val="24"/>
          <w:lang w:eastAsia="zh-HK"/>
        </w:rPr>
        <w:t>SEKO</w:t>
      </w:r>
      <w:r w:rsidRPr="005A2E83">
        <w:rPr>
          <w:rFonts w:ascii="Times New Roman" w:eastAsia="宋体" w:hAnsi="Times New Roman" w:cs="Arial"/>
          <w:szCs w:val="24"/>
          <w:lang w:eastAsia="zh-HK"/>
        </w:rPr>
        <w:t>合作。</w:t>
      </w:r>
    </w:p>
    <w:p w14:paraId="1B88D3E1" w14:textId="77777777" w:rsidR="00981EDB" w:rsidRPr="005A2E83" w:rsidRDefault="00981EDB" w:rsidP="005A2E83">
      <w:pPr>
        <w:wordWrap w:val="0"/>
        <w:topLinePunct/>
        <w:rPr>
          <w:rFonts w:ascii="Times New Roman" w:eastAsia="宋体" w:hAnsi="Times New Roman" w:cs="Arial"/>
          <w:szCs w:val="24"/>
        </w:rPr>
      </w:pPr>
      <w:proofErr w:type="spellStart"/>
      <w:r w:rsidRPr="005A2E83">
        <w:rPr>
          <w:rFonts w:ascii="Times New Roman" w:eastAsia="宋体" w:hAnsi="Times New Roman" w:cs="Arial"/>
          <w:szCs w:val="24"/>
          <w:lang w:eastAsia="zh-HK"/>
        </w:rPr>
        <w:t>i</w:t>
      </w:r>
      <w:proofErr w:type="spellEnd"/>
      <w:r w:rsidRPr="005A2E83">
        <w:rPr>
          <w:rFonts w:ascii="Times New Roman" w:eastAsia="宋体" w:hAnsi="Times New Roman" w:cs="Arial"/>
          <w:szCs w:val="24"/>
          <w:lang w:eastAsia="zh-HK"/>
        </w:rPr>
        <w:t>.</w:t>
      </w:r>
      <w:r w:rsidRPr="005A2E83">
        <w:rPr>
          <w:rFonts w:ascii="Times New Roman" w:eastAsia="宋体" w:hAnsi="Times New Roman" w:cs="Arial"/>
          <w:szCs w:val="24"/>
          <w:lang w:eastAsia="zh-HK"/>
        </w:rPr>
        <w:tab/>
      </w:r>
      <w:r w:rsidRPr="005A2E83">
        <w:rPr>
          <w:rFonts w:ascii="Times New Roman" w:eastAsia="宋体" w:hAnsi="Times New Roman" w:cs="Arial"/>
          <w:szCs w:val="24"/>
          <w:lang w:eastAsia="zh-HK"/>
        </w:rPr>
        <w:t>大型、信誉良好的承运商只要通过其公共网站或直接向</w:t>
      </w:r>
      <w:r w:rsidRPr="005A2E83">
        <w:rPr>
          <w:rFonts w:ascii="Times New Roman" w:eastAsia="宋体" w:hAnsi="Times New Roman" w:cs="Arial"/>
          <w:szCs w:val="24"/>
          <w:lang w:eastAsia="zh-HK"/>
        </w:rPr>
        <w:t>SEKO</w:t>
      </w:r>
      <w:r w:rsidRPr="005A2E83">
        <w:rPr>
          <w:rFonts w:ascii="Times New Roman" w:eastAsia="宋体" w:hAnsi="Times New Roman" w:cs="Arial"/>
          <w:szCs w:val="24"/>
          <w:lang w:eastAsia="zh-HK"/>
        </w:rPr>
        <w:t>提供自己的反贿赂和反腐败政策，就无需提交</w:t>
      </w:r>
      <w:r w:rsidRPr="005A2E83">
        <w:rPr>
          <w:rFonts w:ascii="Times New Roman" w:eastAsia="宋体" w:hAnsi="Times New Roman" w:cs="Arial"/>
          <w:szCs w:val="24"/>
          <w:lang w:eastAsia="zh-HK"/>
        </w:rPr>
        <w:t>SEKO</w:t>
      </w:r>
      <w:r w:rsidRPr="005A2E83">
        <w:rPr>
          <w:rFonts w:ascii="Times New Roman" w:eastAsia="宋体" w:hAnsi="Times New Roman" w:cs="Arial"/>
          <w:szCs w:val="24"/>
          <w:lang w:eastAsia="zh-HK"/>
        </w:rPr>
        <w:t>的審核表單。</w:t>
      </w:r>
    </w:p>
    <w:p w14:paraId="6B3530B5" w14:textId="77777777" w:rsidR="00981EDB" w:rsidRPr="005A2E83" w:rsidRDefault="00981EDB" w:rsidP="005A2E83">
      <w:pPr>
        <w:wordWrap w:val="0"/>
        <w:topLinePunct/>
        <w:rPr>
          <w:rFonts w:ascii="Times New Roman" w:eastAsia="宋体" w:hAnsi="Times New Roman" w:cs="Arial"/>
          <w:szCs w:val="24"/>
        </w:rPr>
      </w:pPr>
    </w:p>
    <w:p w14:paraId="729A8504" w14:textId="77777777" w:rsidR="00981EDB" w:rsidRPr="005A2E83" w:rsidRDefault="00981EDB" w:rsidP="005A2E83">
      <w:pPr>
        <w:wordWrap w:val="0"/>
        <w:topLinePunct/>
        <w:rPr>
          <w:rFonts w:ascii="Times New Roman" w:eastAsia="宋体" w:hAnsi="Times New Roman" w:cs="Arial"/>
          <w:szCs w:val="24"/>
        </w:rPr>
      </w:pPr>
      <w:r w:rsidRPr="005A2E83">
        <w:rPr>
          <w:rFonts w:ascii="Times New Roman" w:eastAsia="宋体" w:hAnsi="Times New Roman" w:cs="Arial"/>
          <w:szCs w:val="24"/>
          <w:lang w:eastAsia="zh-HK"/>
        </w:rPr>
        <w:t>b.</w:t>
      </w:r>
      <w:r w:rsidRPr="005A2E83">
        <w:rPr>
          <w:rFonts w:ascii="Times New Roman" w:eastAsia="宋体" w:hAnsi="Times New Roman" w:cs="Arial"/>
          <w:szCs w:val="24"/>
          <w:lang w:eastAsia="zh-HK"/>
        </w:rPr>
        <w:tab/>
      </w:r>
      <w:r w:rsidRPr="005A2E83">
        <w:rPr>
          <w:rFonts w:ascii="Times New Roman" w:eastAsia="宋体" w:hAnsi="Times New Roman" w:cs="Arial"/>
          <w:szCs w:val="24"/>
          <w:lang w:eastAsia="zh-HK"/>
        </w:rPr>
        <w:t>審核程序包括背景調查，以尋找任何與賄賂和腐敗相關的不利資訊。任何敏感情況都由合規部審查，以確定第三方是否將被批準與</w:t>
      </w:r>
      <w:r w:rsidRPr="005A2E83">
        <w:rPr>
          <w:rFonts w:ascii="Times New Roman" w:eastAsia="宋体" w:hAnsi="Times New Roman" w:cs="Arial"/>
          <w:szCs w:val="24"/>
          <w:lang w:eastAsia="zh-HK"/>
        </w:rPr>
        <w:t>SEKO</w:t>
      </w:r>
      <w:r w:rsidRPr="005A2E83">
        <w:rPr>
          <w:rFonts w:ascii="Times New Roman" w:eastAsia="宋体" w:hAnsi="Times New Roman" w:cs="Arial"/>
          <w:szCs w:val="24"/>
          <w:lang w:eastAsia="zh-HK"/>
        </w:rPr>
        <w:t>合作。導致拒絕的敏感情況示例包括：第三方在過去五年內曾經受到有關賄賂和腐敗的法律執行行動；在過去或現在曾經受到有關進出口違規的法律執行行動。具體是否被拒絕將取決於違規行為的嚴重程度。</w:t>
      </w:r>
    </w:p>
    <w:p w14:paraId="2CEDCEA2" w14:textId="77777777" w:rsidR="00981EDB" w:rsidRPr="005A2E83" w:rsidRDefault="00981EDB" w:rsidP="005A2E83">
      <w:pPr>
        <w:wordWrap w:val="0"/>
        <w:topLinePunct/>
        <w:rPr>
          <w:rFonts w:ascii="Times New Roman" w:eastAsia="宋体" w:hAnsi="Times New Roman" w:cs="Arial"/>
          <w:szCs w:val="24"/>
        </w:rPr>
      </w:pPr>
    </w:p>
    <w:p w14:paraId="3A1CF126" w14:textId="77777777" w:rsidR="00981EDB" w:rsidRPr="005A2E83" w:rsidRDefault="00981EDB" w:rsidP="005A2E83">
      <w:pPr>
        <w:wordWrap w:val="0"/>
        <w:topLinePunct/>
        <w:rPr>
          <w:rFonts w:ascii="Times New Roman" w:eastAsia="宋体" w:hAnsi="Times New Roman" w:cs="Arial"/>
          <w:szCs w:val="24"/>
        </w:rPr>
      </w:pPr>
      <w:r w:rsidRPr="005A2E83">
        <w:rPr>
          <w:rFonts w:ascii="Times New Roman" w:eastAsia="宋体" w:hAnsi="Times New Roman" w:cs="Arial"/>
          <w:szCs w:val="24"/>
          <w:lang w:eastAsia="zh-HK"/>
        </w:rPr>
        <w:t>c.</w:t>
      </w:r>
      <w:r w:rsidRPr="005A2E83">
        <w:rPr>
          <w:rFonts w:ascii="Times New Roman" w:eastAsia="宋体" w:hAnsi="Times New Roman" w:cs="Arial"/>
          <w:szCs w:val="24"/>
          <w:lang w:eastAsia="zh-HK"/>
        </w:rPr>
        <w:tab/>
      </w:r>
      <w:r w:rsidRPr="005A2E83">
        <w:rPr>
          <w:rFonts w:ascii="Times New Roman" w:eastAsia="宋体" w:hAnsi="Times New Roman" w:cs="Arial"/>
          <w:szCs w:val="24"/>
          <w:lang w:eastAsia="zh-HK"/>
        </w:rPr>
        <w:t>向第三方發送反賄賂和反腐敗問卷以供填寫。任何敏感情況均由合規部審查。</w:t>
      </w:r>
      <w:r w:rsidRPr="005A2E83">
        <w:rPr>
          <w:rFonts w:ascii="Times New Roman" w:eastAsia="宋体" w:hAnsi="Times New Roman" w:cs="Arial"/>
          <w:szCs w:val="24"/>
          <w:lang w:eastAsia="zh-HK"/>
        </w:rPr>
        <w:t xml:space="preserve"> </w:t>
      </w:r>
    </w:p>
    <w:p w14:paraId="035BFF8C" w14:textId="77777777" w:rsidR="00981EDB" w:rsidRPr="005A2E83" w:rsidRDefault="00981EDB" w:rsidP="005A2E83">
      <w:pPr>
        <w:wordWrap w:val="0"/>
        <w:topLinePunct/>
        <w:rPr>
          <w:rFonts w:ascii="Times New Roman" w:eastAsia="宋体" w:hAnsi="Times New Roman" w:cs="Arial"/>
          <w:szCs w:val="24"/>
        </w:rPr>
      </w:pPr>
    </w:p>
    <w:p w14:paraId="7B674EEF" w14:textId="6F3E0BB1" w:rsidR="00981EDB" w:rsidRPr="005A2E83" w:rsidRDefault="00981EDB" w:rsidP="005A2E83">
      <w:pPr>
        <w:wordWrap w:val="0"/>
        <w:topLinePunct/>
        <w:rPr>
          <w:rFonts w:ascii="Times New Roman" w:eastAsia="宋体" w:hAnsi="Times New Roman" w:cs="Arial"/>
          <w:szCs w:val="24"/>
        </w:rPr>
      </w:pPr>
      <w:proofErr w:type="spellStart"/>
      <w:r w:rsidRPr="005A2E83">
        <w:rPr>
          <w:rFonts w:ascii="Times New Roman" w:eastAsia="宋体" w:hAnsi="Times New Roman" w:cs="Arial"/>
          <w:szCs w:val="24"/>
          <w:lang w:eastAsia="zh-HK"/>
        </w:rPr>
        <w:t>i</w:t>
      </w:r>
      <w:proofErr w:type="spellEnd"/>
      <w:r w:rsidRPr="005A2E83">
        <w:rPr>
          <w:rFonts w:ascii="Times New Roman" w:eastAsia="宋体" w:hAnsi="Times New Roman" w:cs="Arial"/>
          <w:szCs w:val="24"/>
          <w:lang w:eastAsia="zh-HK"/>
        </w:rPr>
        <w:t>.</w:t>
      </w:r>
      <w:r w:rsidRPr="005A2E83">
        <w:rPr>
          <w:rFonts w:ascii="Times New Roman" w:eastAsia="宋体" w:hAnsi="Times New Roman" w:cs="Arial"/>
          <w:szCs w:val="24"/>
          <w:lang w:eastAsia="zh-HK"/>
        </w:rPr>
        <w:tab/>
      </w:r>
      <w:r w:rsidRPr="005A2E83">
        <w:rPr>
          <w:rFonts w:ascii="Times New Roman" w:eastAsia="宋体" w:hAnsi="Times New Roman" w:cs="Arial"/>
          <w:szCs w:val="24"/>
          <w:lang w:eastAsia="zh-HK"/>
        </w:rPr>
        <w:t>如果某代理商由政府實體擁有過半數股權，合規部門將拒絕與該代理商合作的請求。雖然承運商通常由政府實體擁有，但它們通常不代表</w:t>
      </w:r>
      <w:r w:rsidRPr="005A2E83">
        <w:rPr>
          <w:rFonts w:ascii="Times New Roman" w:eastAsia="宋体" w:hAnsi="Times New Roman" w:cs="Arial"/>
          <w:szCs w:val="24"/>
          <w:lang w:eastAsia="zh-HK"/>
        </w:rPr>
        <w:t>SEKO</w:t>
      </w:r>
      <w:r w:rsidRPr="005A2E83">
        <w:rPr>
          <w:rFonts w:ascii="Times New Roman" w:eastAsia="宋体" w:hAnsi="Times New Roman" w:cs="Arial"/>
          <w:szCs w:val="24"/>
          <w:lang w:eastAsia="zh-HK"/>
        </w:rPr>
        <w:t>向政府機構提供服務或業務。由於代理</w:t>
      </w:r>
      <w:r w:rsidR="001B7CCD" w:rsidRPr="005A2E83">
        <w:rPr>
          <w:rFonts w:ascii="Times New Roman" w:eastAsia="宋体" w:hAnsi="Times New Roman" w:cs="Arial"/>
          <w:szCs w:val="24"/>
          <w:lang w:eastAsia="zh-HK"/>
        </w:rPr>
        <w:t>商</w:t>
      </w:r>
      <w:r w:rsidRPr="005A2E83">
        <w:rPr>
          <w:rFonts w:ascii="Times New Roman" w:eastAsia="宋体" w:hAnsi="Times New Roman" w:cs="Arial"/>
          <w:szCs w:val="24"/>
          <w:lang w:eastAsia="zh-HK"/>
        </w:rPr>
        <w:t>經常代表</w:t>
      </w:r>
      <w:r w:rsidRPr="005A2E83">
        <w:rPr>
          <w:rFonts w:ascii="Times New Roman" w:eastAsia="宋体" w:hAnsi="Times New Roman" w:cs="Arial"/>
          <w:szCs w:val="24"/>
          <w:lang w:eastAsia="zh-HK"/>
        </w:rPr>
        <w:t>SEKO</w:t>
      </w:r>
      <w:r w:rsidRPr="005A2E83">
        <w:rPr>
          <w:rFonts w:ascii="Times New Roman" w:eastAsia="宋体" w:hAnsi="Times New Roman" w:cs="Arial"/>
          <w:szCs w:val="24"/>
          <w:lang w:eastAsia="zh-HK"/>
        </w:rPr>
        <w:t>與海關和稅務機關打交道，由於賄賂和腐敗風險增加，</w:t>
      </w:r>
      <w:r w:rsidRPr="005A2E83">
        <w:rPr>
          <w:rFonts w:ascii="Times New Roman" w:eastAsia="宋体" w:hAnsi="Times New Roman" w:cs="Arial"/>
          <w:szCs w:val="24"/>
          <w:lang w:eastAsia="zh-HK"/>
        </w:rPr>
        <w:t>SEKO</w:t>
      </w:r>
      <w:r w:rsidRPr="005A2E83">
        <w:rPr>
          <w:rFonts w:ascii="Times New Roman" w:eastAsia="宋体" w:hAnsi="Times New Roman" w:cs="Arial"/>
          <w:szCs w:val="24"/>
          <w:lang w:eastAsia="zh-HK"/>
        </w:rPr>
        <w:t>不會與政府實體擁有多數股權的代理商合作。</w:t>
      </w:r>
    </w:p>
    <w:p w14:paraId="454C260D" w14:textId="77777777" w:rsidR="00981EDB" w:rsidRPr="005A2E83" w:rsidRDefault="00981EDB" w:rsidP="005A2E83">
      <w:pPr>
        <w:wordWrap w:val="0"/>
        <w:topLinePunct/>
        <w:rPr>
          <w:rFonts w:ascii="Times New Roman" w:eastAsia="宋体" w:hAnsi="Times New Roman" w:cs="Arial"/>
          <w:szCs w:val="24"/>
        </w:rPr>
      </w:pPr>
      <w:r w:rsidRPr="005A2E83">
        <w:rPr>
          <w:rFonts w:ascii="Times New Roman" w:eastAsia="宋体" w:hAnsi="Times New Roman" w:cs="Arial"/>
          <w:szCs w:val="24"/>
          <w:lang w:eastAsia="zh-HK"/>
        </w:rPr>
        <w:t>ii.</w:t>
      </w:r>
      <w:r w:rsidRPr="005A2E83">
        <w:rPr>
          <w:rFonts w:ascii="Times New Roman" w:eastAsia="宋体" w:hAnsi="Times New Roman" w:cs="Arial"/>
          <w:szCs w:val="24"/>
          <w:lang w:eastAsia="zh-HK"/>
        </w:rPr>
        <w:tab/>
      </w:r>
      <w:r w:rsidRPr="005A2E83">
        <w:rPr>
          <w:rFonts w:ascii="Times New Roman" w:eastAsia="宋体" w:hAnsi="Times New Roman" w:cs="Arial"/>
          <w:szCs w:val="24"/>
          <w:lang w:eastAsia="zh-HK"/>
        </w:rPr>
        <w:t>如果第三方缺乏適當的反賄賂和反腐敗控制，合規部門可能會要求他們制定一份反賄賂和反腐敗政策（以</w:t>
      </w:r>
      <w:r w:rsidRPr="005A2E83">
        <w:rPr>
          <w:rFonts w:ascii="Times New Roman" w:eastAsia="宋体" w:hAnsi="Times New Roman" w:cs="Arial"/>
          <w:szCs w:val="24"/>
          <w:lang w:eastAsia="zh-HK"/>
        </w:rPr>
        <w:t>SEKO</w:t>
      </w:r>
      <w:r w:rsidRPr="005A2E83">
        <w:rPr>
          <w:rFonts w:ascii="Times New Roman" w:eastAsia="宋体" w:hAnsi="Times New Roman" w:cs="Arial"/>
          <w:szCs w:val="24"/>
          <w:lang w:eastAsia="zh-HK"/>
        </w:rPr>
        <w:t>的政策作為示例），或確認反賄賂和反腐敗條款包含在協議或合同中。</w:t>
      </w:r>
    </w:p>
    <w:p w14:paraId="155CAB0D" w14:textId="77777777" w:rsidR="00981EDB" w:rsidRPr="005A2E83" w:rsidRDefault="00981EDB" w:rsidP="005A2E83">
      <w:pPr>
        <w:wordWrap w:val="0"/>
        <w:topLinePunct/>
        <w:rPr>
          <w:rFonts w:ascii="Times New Roman" w:eastAsia="宋体" w:hAnsi="Times New Roman" w:cs="Arial"/>
          <w:szCs w:val="24"/>
        </w:rPr>
      </w:pPr>
    </w:p>
    <w:p w14:paraId="1F1ABB89"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szCs w:val="24"/>
          <w:lang w:eastAsia="zh-HK"/>
        </w:rPr>
        <w:t>5.</w:t>
      </w:r>
      <w:r w:rsidRPr="005A2E83">
        <w:rPr>
          <w:rFonts w:ascii="Times New Roman" w:eastAsia="宋体" w:hAnsi="Times New Roman"/>
          <w:szCs w:val="24"/>
          <w:lang w:eastAsia="zh-HK"/>
        </w:rPr>
        <w:tab/>
      </w:r>
      <w:r w:rsidRPr="005A2E83">
        <w:rPr>
          <w:rFonts w:ascii="Times New Roman" w:eastAsia="宋体" w:hAnsi="Times New Roman"/>
          <w:lang w:eastAsia="zh-HK"/>
        </w:rPr>
        <w:t>代理商協議要求。</w:t>
      </w:r>
    </w:p>
    <w:p w14:paraId="5F9937E1" w14:textId="77777777" w:rsidR="00981EDB" w:rsidRPr="005A2E83" w:rsidRDefault="00981EDB" w:rsidP="005A2E83">
      <w:pPr>
        <w:wordWrap w:val="0"/>
        <w:topLinePunct/>
        <w:rPr>
          <w:rFonts w:ascii="Times New Roman" w:eastAsia="宋体" w:hAnsi="Times New Roman"/>
        </w:rPr>
      </w:pPr>
    </w:p>
    <w:p w14:paraId="1401AD06"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szCs w:val="24"/>
          <w:lang w:eastAsia="zh-HK"/>
        </w:rPr>
        <w:t>a.</w:t>
      </w:r>
      <w:r w:rsidRPr="005A2E83">
        <w:rPr>
          <w:rFonts w:ascii="Times New Roman" w:eastAsia="宋体" w:hAnsi="Times New Roman"/>
          <w:szCs w:val="24"/>
          <w:lang w:eastAsia="zh-HK"/>
        </w:rPr>
        <w:tab/>
      </w:r>
      <w:r w:rsidRPr="005A2E83">
        <w:rPr>
          <w:rFonts w:ascii="Times New Roman" w:eastAsia="宋体" w:hAnsi="Times New Roman"/>
          <w:szCs w:val="24"/>
          <w:lang w:eastAsia="zh-HK"/>
        </w:rPr>
        <w:t>新的和現有的協議需要包含有關反賄賂和反腐敗、遵守法律和審計權利的條款</w:t>
      </w:r>
      <w:r w:rsidRPr="005A2E83">
        <w:rPr>
          <w:rFonts w:ascii="Times New Roman" w:eastAsia="宋体" w:hAnsi="Times New Roman"/>
          <w:lang w:eastAsia="zh-HK"/>
        </w:rPr>
        <w:t>。</w:t>
      </w:r>
    </w:p>
    <w:p w14:paraId="1F578371" w14:textId="77777777" w:rsidR="00981EDB" w:rsidRPr="005A2E83" w:rsidRDefault="00981EDB" w:rsidP="005A2E83">
      <w:pPr>
        <w:wordWrap w:val="0"/>
        <w:topLinePunct/>
        <w:rPr>
          <w:rFonts w:ascii="Times New Roman" w:eastAsia="宋体" w:hAnsi="Times New Roman"/>
        </w:rPr>
      </w:pPr>
    </w:p>
    <w:p w14:paraId="7B5A4BBB" w14:textId="77777777" w:rsidR="00981EDB" w:rsidRPr="005A2E83" w:rsidRDefault="00981EDB" w:rsidP="005A2E83">
      <w:pPr>
        <w:wordWrap w:val="0"/>
        <w:topLinePunct/>
        <w:rPr>
          <w:rFonts w:ascii="Times New Roman" w:eastAsia="宋体" w:hAnsi="Times New Roman"/>
        </w:rPr>
      </w:pPr>
      <w:proofErr w:type="spellStart"/>
      <w:r w:rsidRPr="005A2E83">
        <w:rPr>
          <w:rFonts w:ascii="Times New Roman" w:eastAsia="宋体" w:hAnsi="Times New Roman"/>
          <w:szCs w:val="24"/>
          <w:lang w:eastAsia="zh-HK"/>
        </w:rPr>
        <w:t>i</w:t>
      </w:r>
      <w:proofErr w:type="spellEnd"/>
      <w:r w:rsidRPr="005A2E83">
        <w:rPr>
          <w:rFonts w:ascii="Times New Roman" w:eastAsia="宋体" w:hAnsi="Times New Roman"/>
          <w:szCs w:val="24"/>
          <w:lang w:eastAsia="zh-HK"/>
        </w:rPr>
        <w:t>.</w:t>
      </w:r>
      <w:r w:rsidRPr="005A2E83">
        <w:rPr>
          <w:rFonts w:ascii="Times New Roman" w:eastAsia="宋体" w:hAnsi="Times New Roman"/>
          <w:szCs w:val="24"/>
          <w:lang w:eastAsia="zh-HK"/>
        </w:rPr>
        <w:tab/>
      </w:r>
      <w:r w:rsidRPr="005A2E83">
        <w:rPr>
          <w:rFonts w:ascii="Times New Roman" w:eastAsia="宋体" w:hAnsi="Times New Roman"/>
          <w:lang w:eastAsia="zh-HK"/>
        </w:rPr>
        <w:t>《反</w:t>
      </w:r>
      <w:r w:rsidRPr="005A2E83">
        <w:rPr>
          <w:rFonts w:ascii="Times New Roman" w:eastAsia="宋体" w:hAnsi="Times New Roman"/>
          <w:szCs w:val="24"/>
          <w:lang w:eastAsia="zh-HK"/>
        </w:rPr>
        <w:t>賄賂和反</w:t>
      </w:r>
      <w:r w:rsidRPr="005A2E83">
        <w:rPr>
          <w:rFonts w:ascii="Times New Roman" w:eastAsia="宋体" w:hAnsi="Times New Roman"/>
          <w:lang w:eastAsia="zh-HK"/>
        </w:rPr>
        <w:t>腐敗政策》合規認證。</w:t>
      </w:r>
    </w:p>
    <w:p w14:paraId="5218424A" w14:textId="77777777" w:rsidR="00981EDB" w:rsidRPr="005A2E83" w:rsidRDefault="00981EDB" w:rsidP="005A2E83">
      <w:pPr>
        <w:wordWrap w:val="0"/>
        <w:topLinePunct/>
        <w:rPr>
          <w:rFonts w:ascii="Times New Roman" w:eastAsia="宋体" w:hAnsi="Times New Roman"/>
        </w:rPr>
      </w:pPr>
    </w:p>
    <w:p w14:paraId="07B3E661"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szCs w:val="24"/>
          <w:lang w:eastAsia="zh-HK"/>
        </w:rPr>
        <w:t>ii.</w:t>
      </w:r>
      <w:r w:rsidRPr="005A2E83">
        <w:rPr>
          <w:rFonts w:ascii="Times New Roman" w:eastAsia="宋体" w:hAnsi="Times New Roman"/>
          <w:szCs w:val="24"/>
          <w:lang w:eastAsia="zh-HK"/>
        </w:rPr>
        <w:tab/>
      </w:r>
      <w:r w:rsidRPr="005A2E83">
        <w:rPr>
          <w:rFonts w:ascii="Times New Roman" w:eastAsia="宋体" w:hAnsi="Times New Roman"/>
          <w:lang w:eastAsia="zh-HK"/>
        </w:rPr>
        <w:t>要求遵守所有法律：「遵守法律。各方應全權負責確定任何和所有當前和未來的國際、國内、州和地方法律、法令、守則、法規和條例的適用性和合規性。在任何情況下，</w:t>
      </w:r>
      <w:r w:rsidRPr="005A2E83">
        <w:rPr>
          <w:rFonts w:ascii="Times New Roman" w:eastAsia="宋体" w:hAnsi="Times New Roman"/>
          <w:lang w:eastAsia="zh-HK"/>
        </w:rPr>
        <w:t>SEKO</w:t>
      </w:r>
      <w:r w:rsidRPr="005A2E83">
        <w:rPr>
          <w:rFonts w:ascii="Times New Roman" w:eastAsia="宋体" w:hAnsi="Times New Roman"/>
          <w:szCs w:val="24"/>
          <w:lang w:eastAsia="zh-HK"/>
        </w:rPr>
        <w:t>新代理商</w:t>
      </w:r>
      <w:r w:rsidRPr="005A2E83">
        <w:rPr>
          <w:rFonts w:ascii="Times New Roman" w:eastAsia="宋体" w:hAnsi="Times New Roman"/>
          <w:lang w:eastAsia="zh-HK"/>
        </w:rPr>
        <w:t>不得向位於美國制裁</w:t>
      </w:r>
      <w:r w:rsidRPr="005A2E83">
        <w:rPr>
          <w:rFonts w:ascii="Times New Roman" w:eastAsia="宋体" w:hAnsi="Times New Roman"/>
          <w:lang w:eastAsia="zh-HK"/>
        </w:rPr>
        <w:t>/</w:t>
      </w:r>
      <w:r w:rsidRPr="005A2E83">
        <w:rPr>
          <w:rFonts w:ascii="Times New Roman" w:eastAsia="宋体" w:hAnsi="Times New Roman"/>
          <w:lang w:eastAsia="zh-HK"/>
        </w:rPr>
        <w:t>禁運國家</w:t>
      </w:r>
      <w:r w:rsidRPr="005A2E83">
        <w:rPr>
          <w:rFonts w:ascii="Times New Roman" w:eastAsia="宋体" w:hAnsi="Times New Roman"/>
          <w:lang w:eastAsia="zh-HK"/>
        </w:rPr>
        <w:t>/</w:t>
      </w:r>
      <w:r w:rsidRPr="005A2E83">
        <w:rPr>
          <w:rFonts w:ascii="Times New Roman" w:eastAsia="宋体" w:hAnsi="Times New Roman"/>
          <w:lang w:eastAsia="zh-HK"/>
        </w:rPr>
        <w:t>地區提供任何貨運代理或其他物流服務（直接或間接），包括但不限於古巴、伊朗、朝鮮和敘利亞。」</w:t>
      </w:r>
    </w:p>
    <w:p w14:paraId="1B99D462" w14:textId="77777777" w:rsidR="00981EDB" w:rsidRPr="005A2E83" w:rsidRDefault="00981EDB" w:rsidP="005A2E83">
      <w:pPr>
        <w:wordWrap w:val="0"/>
        <w:topLinePunct/>
        <w:rPr>
          <w:rFonts w:ascii="Times New Roman" w:eastAsia="宋体" w:hAnsi="Times New Roman"/>
        </w:rPr>
      </w:pPr>
    </w:p>
    <w:p w14:paraId="77756F77"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szCs w:val="24"/>
          <w:lang w:eastAsia="zh-HK"/>
        </w:rPr>
        <w:t>iii.</w:t>
      </w:r>
      <w:r w:rsidRPr="005A2E83">
        <w:rPr>
          <w:rFonts w:ascii="Times New Roman" w:eastAsia="宋体" w:hAnsi="Times New Roman"/>
          <w:szCs w:val="24"/>
          <w:lang w:eastAsia="zh-HK"/>
        </w:rPr>
        <w:tab/>
      </w:r>
      <w:r w:rsidRPr="005A2E83">
        <w:rPr>
          <w:rFonts w:ascii="Times New Roman" w:eastAsia="宋体" w:hAnsi="Times New Roman"/>
          <w:lang w:eastAsia="zh-HK"/>
        </w:rPr>
        <w:t>審計權利。「帳簿和記錄。</w:t>
      </w:r>
      <w:r w:rsidRPr="005A2E83">
        <w:rPr>
          <w:rFonts w:ascii="Times New Roman" w:eastAsia="宋体" w:hAnsi="Times New Roman"/>
          <w:lang w:eastAsia="zh-HK"/>
        </w:rPr>
        <w:t>SEKO</w:t>
      </w:r>
      <w:r w:rsidRPr="005A2E83">
        <w:rPr>
          <w:rFonts w:ascii="Times New Roman" w:eastAsia="宋体" w:hAnsi="Times New Roman"/>
          <w:lang w:eastAsia="zh-HK"/>
        </w:rPr>
        <w:t>新代理商應</w:t>
      </w:r>
      <w:r w:rsidRPr="005A2E83">
        <w:rPr>
          <w:rFonts w:ascii="Times New Roman" w:eastAsia="宋体" w:hAnsi="Times New Roman"/>
          <w:szCs w:val="24"/>
          <w:lang w:eastAsia="zh-HK"/>
        </w:rPr>
        <w:t>在其主要總部保留完整的業務帳簿和記錄，這些帳簿和記錄應按照相關司法管轄區的普遍公認會計原則予以維護。</w:t>
      </w:r>
      <w:r w:rsidRPr="005A2E83">
        <w:rPr>
          <w:rFonts w:ascii="Times New Roman" w:eastAsia="宋体" w:hAnsi="Times New Roman"/>
          <w:szCs w:val="24"/>
          <w:lang w:eastAsia="zh-HK"/>
        </w:rPr>
        <w:t>SEKO</w:t>
      </w:r>
      <w:r w:rsidRPr="005A2E83">
        <w:rPr>
          <w:rFonts w:ascii="Times New Roman" w:eastAsia="宋体" w:hAnsi="Times New Roman"/>
          <w:szCs w:val="24"/>
          <w:lang w:eastAsia="zh-HK"/>
        </w:rPr>
        <w:t>有權在正常工作時間內，提前</w:t>
      </w:r>
      <w:r w:rsidRPr="005A2E83">
        <w:rPr>
          <w:rFonts w:ascii="Times New Roman" w:eastAsia="宋体" w:hAnsi="Times New Roman"/>
          <w:szCs w:val="24"/>
          <w:lang w:eastAsia="zh-HK"/>
        </w:rPr>
        <w:t>48</w:t>
      </w:r>
      <w:r w:rsidRPr="005A2E83">
        <w:rPr>
          <w:rFonts w:ascii="Times New Roman" w:eastAsia="宋体" w:hAnsi="Times New Roman"/>
          <w:szCs w:val="24"/>
          <w:lang w:eastAsia="zh-HK"/>
        </w:rPr>
        <w:t>小時通知的情況下，隨時對</w:t>
      </w:r>
      <w:r w:rsidRPr="005A2E83">
        <w:rPr>
          <w:rFonts w:ascii="Times New Roman" w:eastAsia="宋体" w:hAnsi="Times New Roman"/>
          <w:szCs w:val="24"/>
          <w:lang w:eastAsia="zh-HK"/>
        </w:rPr>
        <w:t>SEKO</w:t>
      </w:r>
      <w:r w:rsidRPr="005A2E83">
        <w:rPr>
          <w:rFonts w:ascii="Times New Roman" w:eastAsia="宋体" w:hAnsi="Times New Roman"/>
          <w:szCs w:val="24"/>
          <w:lang w:eastAsia="zh-HK"/>
        </w:rPr>
        <w:t>新代理商的設施和</w:t>
      </w:r>
      <w:r w:rsidRPr="005A2E83">
        <w:rPr>
          <w:rFonts w:ascii="Times New Roman" w:eastAsia="宋体" w:hAnsi="Times New Roman"/>
          <w:szCs w:val="24"/>
          <w:lang w:eastAsia="zh-HK"/>
        </w:rPr>
        <w:t>SEKO</w:t>
      </w:r>
      <w:r w:rsidRPr="005A2E83">
        <w:rPr>
          <w:rFonts w:ascii="Times New Roman" w:eastAsia="宋体" w:hAnsi="Times New Roman"/>
          <w:szCs w:val="24"/>
          <w:lang w:eastAsia="zh-HK"/>
        </w:rPr>
        <w:t>新代理商的帳簿和記錄進行審查，因爲它們涉及到此協議和協議中</w:t>
      </w:r>
      <w:r w:rsidRPr="005A2E83">
        <w:rPr>
          <w:rFonts w:ascii="Times New Roman" w:eastAsia="宋体" w:hAnsi="Times New Roman"/>
          <w:szCs w:val="24"/>
          <w:lang w:eastAsia="zh-HK"/>
        </w:rPr>
        <w:t>SEKO</w:t>
      </w:r>
      <w:r w:rsidRPr="005A2E83">
        <w:rPr>
          <w:rFonts w:ascii="Times New Roman" w:eastAsia="宋体" w:hAnsi="Times New Roman"/>
          <w:szCs w:val="24"/>
          <w:lang w:eastAsia="zh-HK"/>
        </w:rPr>
        <w:t>新代理商的義務。一旦</w:t>
      </w:r>
      <w:r w:rsidRPr="005A2E83">
        <w:rPr>
          <w:rFonts w:ascii="Times New Roman" w:eastAsia="宋体" w:hAnsi="Times New Roman"/>
          <w:szCs w:val="24"/>
          <w:lang w:eastAsia="zh-HK"/>
        </w:rPr>
        <w:t>SEKO</w:t>
      </w:r>
      <w:r w:rsidRPr="005A2E83">
        <w:rPr>
          <w:rFonts w:ascii="Times New Roman" w:eastAsia="宋体" w:hAnsi="Times New Roman"/>
          <w:szCs w:val="24"/>
          <w:lang w:eastAsia="zh-HK"/>
        </w:rPr>
        <w:t>有所請</w:t>
      </w:r>
      <w:r w:rsidRPr="005A2E83">
        <w:rPr>
          <w:rFonts w:ascii="Times New Roman" w:eastAsia="宋体" w:hAnsi="Times New Roman"/>
          <w:szCs w:val="24"/>
          <w:lang w:eastAsia="zh-HK"/>
        </w:rPr>
        <w:lastRenderedPageBreak/>
        <w:t>求，</w:t>
      </w:r>
      <w:r w:rsidRPr="005A2E83">
        <w:rPr>
          <w:rFonts w:ascii="Times New Roman" w:eastAsia="宋体" w:hAnsi="Times New Roman"/>
          <w:szCs w:val="24"/>
          <w:lang w:eastAsia="zh-HK"/>
        </w:rPr>
        <w:t>SEKO</w:t>
      </w:r>
      <w:r w:rsidRPr="005A2E83">
        <w:rPr>
          <w:rFonts w:ascii="Times New Roman" w:eastAsia="宋体" w:hAnsi="Times New Roman"/>
          <w:szCs w:val="24"/>
          <w:lang w:eastAsia="zh-HK"/>
        </w:rPr>
        <w:t>新代理商就應：</w:t>
      </w:r>
      <w:r w:rsidRPr="005A2E83">
        <w:rPr>
          <w:rFonts w:ascii="Times New Roman" w:eastAsia="宋体" w:hAnsi="Times New Roman"/>
          <w:szCs w:val="24"/>
          <w:lang w:eastAsia="zh-HK"/>
        </w:rPr>
        <w:t>(a)</w:t>
      </w:r>
      <w:r w:rsidRPr="005A2E83">
        <w:rPr>
          <w:rFonts w:ascii="Times New Roman" w:eastAsia="宋体" w:hAnsi="Times New Roman"/>
          <w:szCs w:val="24"/>
          <w:lang w:eastAsia="zh-HK"/>
        </w:rPr>
        <w:t>及時將</w:t>
      </w:r>
      <w:r w:rsidRPr="005A2E83">
        <w:rPr>
          <w:rFonts w:ascii="Times New Roman" w:eastAsia="宋体" w:hAnsi="Times New Roman"/>
          <w:szCs w:val="24"/>
          <w:lang w:eastAsia="zh-HK"/>
        </w:rPr>
        <w:t>SEKO</w:t>
      </w:r>
      <w:r w:rsidRPr="005A2E83">
        <w:rPr>
          <w:rFonts w:ascii="Times New Roman" w:eastAsia="宋体" w:hAnsi="Times New Roman"/>
          <w:szCs w:val="24"/>
          <w:lang w:eastAsia="zh-HK"/>
        </w:rPr>
        <w:t>新代理商的最新財務資產負債表、損益表、現金流動表和財務單據的副本（應由獨立註冊會計師編制）或</w:t>
      </w:r>
      <w:r w:rsidRPr="005A2E83">
        <w:rPr>
          <w:rFonts w:ascii="Times New Roman" w:eastAsia="宋体" w:hAnsi="Times New Roman"/>
          <w:lang w:eastAsia="zh-HK"/>
        </w:rPr>
        <w:t>新國家同等文件的副本交付給</w:t>
      </w:r>
      <w:r w:rsidRPr="005A2E83">
        <w:rPr>
          <w:rFonts w:ascii="Times New Roman" w:eastAsia="宋体" w:hAnsi="Times New Roman"/>
          <w:lang w:eastAsia="zh-HK"/>
        </w:rPr>
        <w:t>SEKO</w:t>
      </w:r>
      <w:r w:rsidRPr="005A2E83">
        <w:rPr>
          <w:rFonts w:ascii="Times New Roman" w:eastAsia="宋体" w:hAnsi="Times New Roman"/>
          <w:lang w:eastAsia="zh-HK"/>
        </w:rPr>
        <w:t>；以及</w:t>
      </w:r>
      <w:r w:rsidRPr="005A2E83">
        <w:rPr>
          <w:rFonts w:ascii="Times New Roman" w:eastAsia="宋体" w:hAnsi="Times New Roman"/>
          <w:lang w:eastAsia="zh-HK"/>
        </w:rPr>
        <w:t xml:space="preserve"> (b) </w:t>
      </w:r>
      <w:r w:rsidRPr="005A2E83">
        <w:rPr>
          <w:rFonts w:ascii="Times New Roman" w:eastAsia="宋体" w:hAnsi="Times New Roman"/>
          <w:lang w:eastAsia="zh-HK"/>
        </w:rPr>
        <w:t>要求</w:t>
      </w:r>
      <w:r w:rsidRPr="005A2E83">
        <w:rPr>
          <w:rFonts w:ascii="Times New Roman" w:eastAsia="宋体" w:hAnsi="Times New Roman"/>
          <w:szCs w:val="24"/>
          <w:lang w:eastAsia="zh-HK"/>
        </w:rPr>
        <w:t>SEKO</w:t>
      </w:r>
      <w:r w:rsidRPr="005A2E83">
        <w:rPr>
          <w:rFonts w:ascii="Times New Roman" w:eastAsia="宋体" w:hAnsi="Times New Roman"/>
          <w:lang w:eastAsia="zh-HK"/>
        </w:rPr>
        <w:t>新代理的會計師就</w:t>
      </w:r>
      <w:r w:rsidRPr="005A2E83">
        <w:rPr>
          <w:rFonts w:ascii="Times New Roman" w:eastAsia="宋体" w:hAnsi="Times New Roman"/>
          <w:szCs w:val="24"/>
          <w:lang w:eastAsia="zh-HK"/>
        </w:rPr>
        <w:t>SEKO</w:t>
      </w:r>
      <w:r w:rsidRPr="005A2E83">
        <w:rPr>
          <w:rFonts w:ascii="Times New Roman" w:eastAsia="宋体" w:hAnsi="Times New Roman"/>
          <w:lang w:eastAsia="zh-HK"/>
        </w:rPr>
        <w:t>新代理商帳簿和記錄中包含的咨詢向</w:t>
      </w:r>
      <w:r w:rsidRPr="005A2E83">
        <w:rPr>
          <w:rFonts w:ascii="Times New Roman" w:eastAsia="宋体" w:hAnsi="Times New Roman"/>
          <w:szCs w:val="24"/>
          <w:lang w:eastAsia="zh-HK"/>
        </w:rPr>
        <w:t>SEKO</w:t>
      </w:r>
      <w:r w:rsidRPr="005A2E83">
        <w:rPr>
          <w:rFonts w:ascii="Times New Roman" w:eastAsia="宋体" w:hAnsi="Times New Roman"/>
          <w:lang w:eastAsia="zh-HK"/>
        </w:rPr>
        <w:t>咨詢。任何此類咨詢的費用應由</w:t>
      </w:r>
      <w:r w:rsidRPr="005A2E83">
        <w:rPr>
          <w:rFonts w:ascii="Times New Roman" w:eastAsia="宋体" w:hAnsi="Times New Roman"/>
          <w:lang w:eastAsia="zh-HK"/>
        </w:rPr>
        <w:t>SEKO</w:t>
      </w:r>
      <w:r w:rsidRPr="005A2E83">
        <w:rPr>
          <w:rFonts w:ascii="Times New Roman" w:eastAsia="宋体" w:hAnsi="Times New Roman"/>
          <w:lang w:eastAsia="zh-HK"/>
        </w:rPr>
        <w:t>負責。</w:t>
      </w:r>
    </w:p>
    <w:p w14:paraId="6F422D73" w14:textId="77777777" w:rsidR="00981EDB" w:rsidRPr="005A2E83" w:rsidRDefault="00981EDB" w:rsidP="005A2E83">
      <w:pPr>
        <w:wordWrap w:val="0"/>
        <w:topLinePunct/>
        <w:rPr>
          <w:rFonts w:ascii="Times New Roman" w:eastAsia="宋体" w:hAnsi="Times New Roman"/>
        </w:rPr>
      </w:pPr>
    </w:p>
    <w:p w14:paraId="58D6937B" w14:textId="77777777" w:rsidR="00981EDB" w:rsidRPr="005A2E83" w:rsidRDefault="00981EDB" w:rsidP="005A2E83">
      <w:pPr>
        <w:wordWrap w:val="0"/>
        <w:topLinePunct/>
        <w:rPr>
          <w:rFonts w:ascii="Times New Roman" w:eastAsia="宋体" w:hAnsi="Times New Roman" w:cs="Arial"/>
          <w:szCs w:val="24"/>
        </w:rPr>
      </w:pPr>
      <w:r w:rsidRPr="005A2E83">
        <w:rPr>
          <w:rFonts w:ascii="Times New Roman" w:eastAsia="宋体" w:hAnsi="Times New Roman" w:cs="Arial"/>
          <w:szCs w:val="24"/>
          <w:lang w:eastAsia="zh-HK"/>
        </w:rPr>
        <w:t>6.</w:t>
      </w:r>
      <w:r w:rsidRPr="005A2E83">
        <w:rPr>
          <w:rFonts w:ascii="Times New Roman" w:eastAsia="宋体" w:hAnsi="Times New Roman" w:cs="Arial"/>
          <w:szCs w:val="24"/>
          <w:lang w:eastAsia="zh-HK"/>
        </w:rPr>
        <w:tab/>
      </w:r>
      <w:r w:rsidRPr="005A2E83">
        <w:rPr>
          <w:rFonts w:ascii="Times New Roman" w:eastAsia="宋体" w:hAnsi="Times New Roman" w:cs="Arial"/>
          <w:szCs w:val="24"/>
          <w:lang w:eastAsia="zh-HK"/>
        </w:rPr>
        <w:t>供應商協議</w:t>
      </w:r>
    </w:p>
    <w:p w14:paraId="3AE4B584" w14:textId="77777777" w:rsidR="00981EDB" w:rsidRPr="005A2E83" w:rsidRDefault="00981EDB" w:rsidP="005A2E83">
      <w:pPr>
        <w:wordWrap w:val="0"/>
        <w:topLinePunct/>
        <w:rPr>
          <w:rFonts w:ascii="Times New Roman" w:eastAsia="宋体" w:hAnsi="Times New Roman" w:cs="Arial"/>
          <w:szCs w:val="24"/>
        </w:rPr>
      </w:pPr>
      <w:r w:rsidRPr="005A2E83">
        <w:rPr>
          <w:rFonts w:ascii="Times New Roman" w:eastAsia="宋体" w:hAnsi="Times New Roman" w:cs="Arial"/>
          <w:szCs w:val="24"/>
          <w:lang w:eastAsia="zh-HK"/>
        </w:rPr>
        <w:t>a.</w:t>
      </w:r>
      <w:r w:rsidRPr="005A2E83">
        <w:rPr>
          <w:rFonts w:ascii="Times New Roman" w:eastAsia="宋体" w:hAnsi="Times New Roman" w:cs="Arial"/>
          <w:szCs w:val="24"/>
          <w:lang w:eastAsia="zh-HK"/>
        </w:rPr>
        <w:tab/>
      </w:r>
      <w:r w:rsidRPr="005A2E83">
        <w:rPr>
          <w:rFonts w:ascii="Times New Roman" w:eastAsia="宋体" w:hAnsi="Times New Roman" w:cs="Arial"/>
          <w:szCs w:val="24"/>
          <w:lang w:eastAsia="zh-HK"/>
        </w:rPr>
        <w:t>所有供應商協議要求遵守《反賄賂和反腐敗政策》。</w:t>
      </w:r>
    </w:p>
    <w:p w14:paraId="73146F01" w14:textId="77777777" w:rsidR="00981EDB" w:rsidRPr="005A2E83" w:rsidRDefault="00981EDB" w:rsidP="005A2E83">
      <w:pPr>
        <w:wordWrap w:val="0"/>
        <w:topLinePunct/>
        <w:rPr>
          <w:rFonts w:ascii="Times New Roman" w:eastAsia="宋体" w:hAnsi="Times New Roman" w:cs="Arial"/>
          <w:szCs w:val="24"/>
        </w:rPr>
      </w:pPr>
      <w:r w:rsidRPr="005A2E83">
        <w:rPr>
          <w:rFonts w:ascii="Times New Roman" w:eastAsia="宋体" w:hAnsi="Times New Roman" w:cs="Arial"/>
          <w:szCs w:val="24"/>
          <w:lang w:eastAsia="zh-HK"/>
        </w:rPr>
        <w:t>7.</w:t>
      </w:r>
      <w:r w:rsidRPr="005A2E83">
        <w:rPr>
          <w:rFonts w:ascii="Times New Roman" w:eastAsia="宋体" w:hAnsi="Times New Roman" w:cs="Arial"/>
          <w:szCs w:val="24"/>
          <w:lang w:eastAsia="zh-HK"/>
        </w:rPr>
        <w:tab/>
      </w:r>
      <w:r w:rsidRPr="005A2E83">
        <w:rPr>
          <w:rFonts w:ascii="Times New Roman" w:eastAsia="宋体" w:hAnsi="Times New Roman" w:cs="Arial"/>
          <w:szCs w:val="24"/>
          <w:lang w:eastAsia="zh-HK"/>
        </w:rPr>
        <w:t>戰略合作夥伴協議</w:t>
      </w:r>
    </w:p>
    <w:p w14:paraId="71F36256" w14:textId="77777777" w:rsidR="00981EDB" w:rsidRPr="005A2E83" w:rsidRDefault="00981EDB" w:rsidP="005A2E83">
      <w:pPr>
        <w:wordWrap w:val="0"/>
        <w:topLinePunct/>
        <w:rPr>
          <w:rFonts w:ascii="Times New Roman" w:eastAsia="宋体" w:hAnsi="Times New Roman" w:cs="Arial"/>
          <w:szCs w:val="24"/>
        </w:rPr>
      </w:pPr>
      <w:r w:rsidRPr="005A2E83">
        <w:rPr>
          <w:rFonts w:ascii="Times New Roman" w:eastAsia="宋体" w:hAnsi="Times New Roman" w:cs="Arial"/>
          <w:szCs w:val="24"/>
          <w:lang w:eastAsia="zh-HK"/>
        </w:rPr>
        <w:t>a.</w:t>
      </w:r>
      <w:r w:rsidRPr="005A2E83">
        <w:rPr>
          <w:rFonts w:ascii="Times New Roman" w:eastAsia="宋体" w:hAnsi="Times New Roman" w:cs="Arial"/>
          <w:szCs w:val="24"/>
          <w:lang w:eastAsia="zh-HK"/>
        </w:rPr>
        <w:tab/>
      </w:r>
      <w:r w:rsidRPr="005A2E83">
        <w:rPr>
          <w:rFonts w:ascii="Times New Roman" w:eastAsia="宋体" w:hAnsi="Times New Roman" w:cs="Arial"/>
          <w:szCs w:val="24"/>
          <w:lang w:eastAsia="zh-HK"/>
        </w:rPr>
        <w:t>戰略夥伴協議要求遵守</w:t>
      </w:r>
      <w:r w:rsidRPr="005A2E83">
        <w:rPr>
          <w:rFonts w:ascii="Times New Roman" w:eastAsia="宋体" w:hAnsi="Times New Roman" w:cs="Arial"/>
          <w:szCs w:val="24"/>
          <w:lang w:eastAsia="zh-HK"/>
        </w:rPr>
        <w:t>SEKO</w:t>
      </w:r>
      <w:r w:rsidRPr="005A2E83">
        <w:rPr>
          <w:rFonts w:ascii="Times New Roman" w:eastAsia="宋体" w:hAnsi="Times New Roman" w:cs="Arial"/>
          <w:szCs w:val="24"/>
          <w:lang w:eastAsia="zh-HK"/>
        </w:rPr>
        <w:t>全球政策，其中包括《反賄賂和反腐敗政策》。</w:t>
      </w:r>
    </w:p>
    <w:p w14:paraId="21106984" w14:textId="77777777" w:rsidR="00981EDB" w:rsidRPr="005A2E83" w:rsidRDefault="00981EDB" w:rsidP="005A2E83">
      <w:pPr>
        <w:wordWrap w:val="0"/>
        <w:topLinePunct/>
        <w:rPr>
          <w:rFonts w:ascii="Times New Roman" w:eastAsia="宋体" w:hAnsi="Times New Roman" w:cs="Arial"/>
          <w:szCs w:val="24"/>
        </w:rPr>
      </w:pPr>
    </w:p>
    <w:p w14:paraId="0DACB291" w14:textId="77777777" w:rsidR="00981EDB" w:rsidRPr="005A2E83" w:rsidRDefault="00981EDB" w:rsidP="005A2E83">
      <w:pPr>
        <w:wordWrap w:val="0"/>
        <w:topLinePunct/>
        <w:rPr>
          <w:rFonts w:ascii="Times New Roman" w:eastAsia="宋体" w:hAnsi="Times New Roman" w:cs="Arial"/>
          <w:szCs w:val="24"/>
        </w:rPr>
      </w:pPr>
      <w:r w:rsidRPr="005A2E83">
        <w:rPr>
          <w:rFonts w:ascii="Times New Roman" w:eastAsia="宋体" w:hAnsi="Times New Roman" w:cs="Arial"/>
          <w:szCs w:val="24"/>
          <w:lang w:eastAsia="zh-HK"/>
        </w:rPr>
        <w:t>8.</w:t>
      </w:r>
      <w:r w:rsidRPr="005A2E83">
        <w:rPr>
          <w:rFonts w:ascii="Times New Roman" w:eastAsia="宋体" w:hAnsi="Times New Roman" w:cs="Arial"/>
          <w:szCs w:val="24"/>
          <w:lang w:eastAsia="zh-HK"/>
        </w:rPr>
        <w:tab/>
      </w:r>
      <w:r w:rsidRPr="005A2E83">
        <w:rPr>
          <w:rFonts w:ascii="Times New Roman" w:eastAsia="宋体" w:hAnsi="Times New Roman" w:cs="Arial"/>
          <w:szCs w:val="24"/>
          <w:lang w:eastAsia="zh-HK"/>
        </w:rPr>
        <w:t>審計和審查。合規部和</w:t>
      </w:r>
      <w:r w:rsidRPr="005A2E83">
        <w:rPr>
          <w:rFonts w:ascii="Times New Roman" w:eastAsia="宋体" w:hAnsi="Times New Roman" w:cs="Arial"/>
          <w:szCs w:val="24"/>
          <w:lang w:eastAsia="zh-HK"/>
        </w:rPr>
        <w:t>/</w:t>
      </w:r>
      <w:r w:rsidRPr="005A2E83">
        <w:rPr>
          <w:rFonts w:ascii="Times New Roman" w:eastAsia="宋体" w:hAnsi="Times New Roman" w:cs="Arial"/>
          <w:szCs w:val="24"/>
          <w:lang w:eastAsia="zh-HK"/>
        </w:rPr>
        <w:t>或法務部可能會根據需要對</w:t>
      </w:r>
      <w:r w:rsidRPr="005A2E83">
        <w:rPr>
          <w:rFonts w:ascii="Times New Roman" w:eastAsia="宋体" w:hAnsi="Times New Roman" w:cs="Arial"/>
          <w:szCs w:val="24"/>
          <w:lang w:eastAsia="zh-HK"/>
        </w:rPr>
        <w:t>SEKO</w:t>
      </w:r>
      <w:r w:rsidRPr="005A2E83">
        <w:rPr>
          <w:rFonts w:ascii="Times New Roman" w:eastAsia="宋体" w:hAnsi="Times New Roman" w:cs="Arial"/>
          <w:szCs w:val="24"/>
          <w:lang w:eastAsia="zh-HK"/>
        </w:rPr>
        <w:t>的某個地點、夥伴、供應商、承運商或代理商進行審計。進行審計的潛在原因包括：</w:t>
      </w:r>
    </w:p>
    <w:p w14:paraId="354B0E56" w14:textId="77777777" w:rsidR="00981EDB" w:rsidRPr="005A2E83" w:rsidRDefault="00981EDB" w:rsidP="005A2E83">
      <w:pPr>
        <w:wordWrap w:val="0"/>
        <w:topLinePunct/>
        <w:rPr>
          <w:rFonts w:ascii="Times New Roman" w:eastAsia="宋体" w:hAnsi="Times New Roman" w:cs="Arial"/>
          <w:szCs w:val="24"/>
        </w:rPr>
      </w:pPr>
    </w:p>
    <w:p w14:paraId="1B71D2C9"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szCs w:val="24"/>
          <w:lang w:eastAsia="zh-HK"/>
        </w:rPr>
        <w:t>a.</w:t>
      </w:r>
      <w:r w:rsidRPr="005A2E83">
        <w:rPr>
          <w:rFonts w:ascii="Times New Roman" w:eastAsia="宋体" w:hAnsi="Times New Roman"/>
          <w:szCs w:val="24"/>
          <w:lang w:eastAsia="zh-HK"/>
        </w:rPr>
        <w:tab/>
      </w:r>
      <w:r w:rsidRPr="005A2E83">
        <w:rPr>
          <w:rFonts w:ascii="Times New Roman" w:eastAsia="宋体" w:hAnsi="Times New Roman"/>
          <w:lang w:eastAsia="zh-HK"/>
        </w:rPr>
        <w:t>與聲譽不佳的腐敗國家進行交易。</w:t>
      </w:r>
    </w:p>
    <w:p w14:paraId="78B01ED1" w14:textId="77777777" w:rsidR="00981EDB" w:rsidRPr="005A2E83" w:rsidRDefault="00981EDB" w:rsidP="005A2E83">
      <w:pPr>
        <w:wordWrap w:val="0"/>
        <w:topLinePunct/>
        <w:rPr>
          <w:rFonts w:ascii="Times New Roman" w:eastAsia="宋体" w:hAnsi="Times New Roman"/>
        </w:rPr>
      </w:pPr>
    </w:p>
    <w:p w14:paraId="179B21CD"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szCs w:val="24"/>
          <w:lang w:eastAsia="zh-HK"/>
        </w:rPr>
        <w:t>b.</w:t>
      </w:r>
      <w:r w:rsidRPr="005A2E83">
        <w:rPr>
          <w:rFonts w:ascii="Times New Roman" w:eastAsia="宋体" w:hAnsi="Times New Roman"/>
          <w:szCs w:val="24"/>
          <w:lang w:eastAsia="zh-HK"/>
        </w:rPr>
        <w:tab/>
      </w:r>
      <w:r w:rsidRPr="005A2E83">
        <w:rPr>
          <w:rFonts w:ascii="Times New Roman" w:eastAsia="宋体" w:hAnsi="Times New Roman"/>
          <w:lang w:eastAsia="zh-HK"/>
        </w:rPr>
        <w:t>不尋常的付款或資金要求（例如，要求以現金支付或將款項匯入與交易地點不同的國家的銀行賬戶）。</w:t>
      </w:r>
    </w:p>
    <w:p w14:paraId="356C8246" w14:textId="77777777" w:rsidR="00981EDB" w:rsidRPr="005A2E83" w:rsidRDefault="00981EDB" w:rsidP="005A2E83">
      <w:pPr>
        <w:wordWrap w:val="0"/>
        <w:topLinePunct/>
        <w:rPr>
          <w:rFonts w:ascii="Times New Roman" w:eastAsia="宋体" w:hAnsi="Times New Roman"/>
        </w:rPr>
      </w:pPr>
    </w:p>
    <w:p w14:paraId="1ECE983D"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szCs w:val="24"/>
          <w:lang w:eastAsia="zh-HK"/>
        </w:rPr>
        <w:t>c.</w:t>
      </w:r>
      <w:r w:rsidRPr="005A2E83">
        <w:rPr>
          <w:rFonts w:ascii="Times New Roman" w:eastAsia="宋体" w:hAnsi="Times New Roman"/>
          <w:szCs w:val="24"/>
          <w:lang w:eastAsia="zh-HK"/>
        </w:rPr>
        <w:tab/>
      </w:r>
      <w:r w:rsidRPr="005A2E83">
        <w:rPr>
          <w:rFonts w:ascii="Times New Roman" w:eastAsia="宋体" w:hAnsi="Times New Roman"/>
          <w:lang w:eastAsia="zh-HK"/>
        </w:rPr>
        <w:t>有關「沉默的合作夥伴」的謠言。</w:t>
      </w:r>
    </w:p>
    <w:p w14:paraId="76B329B5" w14:textId="77777777" w:rsidR="00981EDB" w:rsidRPr="005A2E83" w:rsidRDefault="00981EDB" w:rsidP="005A2E83">
      <w:pPr>
        <w:wordWrap w:val="0"/>
        <w:topLinePunct/>
        <w:rPr>
          <w:rFonts w:ascii="Times New Roman" w:eastAsia="宋体" w:hAnsi="Times New Roman"/>
        </w:rPr>
      </w:pPr>
    </w:p>
    <w:p w14:paraId="525404E1"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szCs w:val="24"/>
          <w:lang w:eastAsia="zh-HK"/>
        </w:rPr>
        <w:t>d.</w:t>
      </w:r>
      <w:r w:rsidRPr="005A2E83">
        <w:rPr>
          <w:rFonts w:ascii="Times New Roman" w:eastAsia="宋体" w:hAnsi="Times New Roman"/>
          <w:szCs w:val="24"/>
          <w:lang w:eastAsia="zh-HK"/>
        </w:rPr>
        <w:tab/>
      </w:r>
      <w:r w:rsidRPr="005A2E83">
        <w:rPr>
          <w:rFonts w:ascii="Times New Roman" w:eastAsia="宋体" w:hAnsi="Times New Roman"/>
          <w:lang w:eastAsia="zh-HK"/>
        </w:rPr>
        <w:t>評論或行為暗示賄賂對於履行合同是必要的。</w:t>
      </w:r>
    </w:p>
    <w:p w14:paraId="7C4C1CF4" w14:textId="77777777" w:rsidR="00981EDB" w:rsidRPr="005A2E83" w:rsidRDefault="00981EDB" w:rsidP="005A2E83">
      <w:pPr>
        <w:wordWrap w:val="0"/>
        <w:topLinePunct/>
        <w:rPr>
          <w:rFonts w:ascii="Times New Roman" w:eastAsia="宋体" w:hAnsi="Times New Roman"/>
        </w:rPr>
      </w:pPr>
    </w:p>
    <w:p w14:paraId="0EFFA817" w14:textId="77777777" w:rsidR="00981EDB" w:rsidRPr="005A2E83" w:rsidRDefault="00981EDB" w:rsidP="005A2E83">
      <w:pPr>
        <w:wordWrap w:val="0"/>
        <w:topLinePunct/>
        <w:rPr>
          <w:rFonts w:ascii="Times New Roman" w:eastAsia="宋体" w:hAnsi="Times New Roman" w:cs="Arial"/>
          <w:szCs w:val="24"/>
        </w:rPr>
      </w:pPr>
      <w:r w:rsidRPr="005A2E83">
        <w:rPr>
          <w:rFonts w:ascii="Times New Roman" w:eastAsia="宋体" w:hAnsi="Times New Roman" w:cs="Arial"/>
          <w:szCs w:val="24"/>
          <w:lang w:eastAsia="zh-HK"/>
        </w:rPr>
        <w:t>e.</w:t>
      </w:r>
      <w:r w:rsidRPr="005A2E83">
        <w:rPr>
          <w:rFonts w:ascii="Times New Roman" w:eastAsia="宋体" w:hAnsi="Times New Roman" w:cs="Arial"/>
          <w:szCs w:val="24"/>
          <w:lang w:eastAsia="zh-HK"/>
        </w:rPr>
        <w:tab/>
      </w:r>
      <w:r w:rsidRPr="005A2E83">
        <w:rPr>
          <w:rFonts w:ascii="Times New Roman" w:eastAsia="宋体" w:hAnsi="Times New Roman" w:cs="Arial"/>
          <w:szCs w:val="24"/>
          <w:lang w:eastAsia="zh-HK"/>
        </w:rPr>
        <w:t>在收購後，以確保符合</w:t>
      </w:r>
      <w:r w:rsidRPr="005A2E83">
        <w:rPr>
          <w:rFonts w:ascii="Times New Roman" w:eastAsia="宋体" w:hAnsi="Times New Roman" w:cs="Arial"/>
          <w:szCs w:val="24"/>
          <w:lang w:eastAsia="zh-HK"/>
        </w:rPr>
        <w:t>SEKO</w:t>
      </w:r>
      <w:r w:rsidRPr="005A2E83">
        <w:rPr>
          <w:rFonts w:ascii="Times New Roman" w:eastAsia="宋体" w:hAnsi="Times New Roman" w:cs="Arial"/>
          <w:szCs w:val="24"/>
          <w:lang w:eastAsia="zh-HK"/>
        </w:rPr>
        <w:t>政策。</w:t>
      </w:r>
    </w:p>
    <w:p w14:paraId="00E0401E" w14:textId="77777777" w:rsidR="00981EDB" w:rsidRPr="005A2E83" w:rsidRDefault="00981EDB" w:rsidP="005A2E83">
      <w:pPr>
        <w:wordWrap w:val="0"/>
        <w:topLinePunct/>
        <w:rPr>
          <w:rFonts w:ascii="Times New Roman" w:eastAsia="宋体" w:hAnsi="Times New Roman" w:cs="Arial"/>
          <w:szCs w:val="24"/>
        </w:rPr>
      </w:pPr>
    </w:p>
    <w:p w14:paraId="3608767F" w14:textId="77777777" w:rsidR="00981EDB" w:rsidRPr="005A2E83" w:rsidRDefault="00981EDB" w:rsidP="005A2E83">
      <w:pPr>
        <w:wordWrap w:val="0"/>
        <w:topLinePunct/>
        <w:rPr>
          <w:rFonts w:ascii="Times New Roman" w:eastAsia="宋体" w:hAnsi="Times New Roman"/>
        </w:rPr>
      </w:pPr>
      <w:r w:rsidRPr="005A2E83">
        <w:rPr>
          <w:rFonts w:ascii="Times New Roman" w:eastAsia="宋体" w:hAnsi="Times New Roman"/>
          <w:szCs w:val="24"/>
          <w:lang w:eastAsia="zh-HK"/>
        </w:rPr>
        <w:t>9.</w:t>
      </w:r>
      <w:r w:rsidRPr="005A2E83">
        <w:rPr>
          <w:rFonts w:ascii="Times New Roman" w:eastAsia="宋体" w:hAnsi="Times New Roman"/>
          <w:szCs w:val="24"/>
          <w:lang w:eastAsia="zh-HK"/>
        </w:rPr>
        <w:tab/>
      </w:r>
      <w:r w:rsidRPr="005A2E83">
        <w:rPr>
          <w:rFonts w:ascii="Times New Roman" w:eastAsia="宋体" w:hAnsi="Times New Roman"/>
          <w:lang w:eastAsia="zh-HK"/>
        </w:rPr>
        <w:t>紀律處分。</w:t>
      </w:r>
    </w:p>
    <w:p w14:paraId="7DB6B76F" w14:textId="77777777" w:rsidR="00C44EA9" w:rsidRPr="005A2E83" w:rsidRDefault="00981EDB" w:rsidP="005A2E83">
      <w:pPr>
        <w:wordWrap w:val="0"/>
        <w:topLinePunct/>
        <w:rPr>
          <w:rFonts w:ascii="Times New Roman" w:eastAsia="宋体" w:hAnsi="Times New Roman"/>
        </w:rPr>
      </w:pPr>
      <w:r w:rsidRPr="005A2E83">
        <w:rPr>
          <w:rFonts w:ascii="Times New Roman" w:eastAsia="宋体" w:hAnsi="Times New Roman"/>
          <w:lang w:eastAsia="zh-HK"/>
        </w:rPr>
        <w:t>SEKO</w:t>
      </w:r>
      <w:r w:rsidRPr="005A2E83">
        <w:rPr>
          <w:rFonts w:ascii="Times New Roman" w:eastAsia="宋体" w:hAnsi="Times New Roman"/>
          <w:szCs w:val="24"/>
          <w:lang w:eastAsia="zh-HK"/>
        </w:rPr>
        <w:t>法律和合規部</w:t>
      </w:r>
      <w:r w:rsidRPr="005A2E83">
        <w:rPr>
          <w:rFonts w:ascii="Times New Roman" w:eastAsia="宋体" w:hAnsi="Times New Roman"/>
          <w:lang w:eastAsia="zh-HK"/>
        </w:rPr>
        <w:t>將確定在對潛在的</w:t>
      </w:r>
      <w:r w:rsidRPr="005A2E83">
        <w:rPr>
          <w:rFonts w:ascii="Times New Roman" w:eastAsia="宋体" w:hAnsi="Times New Roman"/>
          <w:szCs w:val="24"/>
          <w:lang w:eastAsia="zh-HK"/>
        </w:rPr>
        <w:t>《反賄賂和反腐敗政策》</w:t>
      </w:r>
      <w:r w:rsidRPr="005A2E83">
        <w:rPr>
          <w:rFonts w:ascii="Times New Roman" w:eastAsia="宋体" w:hAnsi="Times New Roman"/>
          <w:lang w:eastAsia="zh-HK"/>
        </w:rPr>
        <w:t>違規或者任何未能遵守此處闡述的原則的不當行為的調查的適當行動。違反</w:t>
      </w:r>
      <w:r w:rsidRPr="005A2E83">
        <w:rPr>
          <w:rFonts w:ascii="Times New Roman" w:eastAsia="宋体" w:hAnsi="Times New Roman"/>
          <w:lang w:eastAsia="zh-HK"/>
        </w:rPr>
        <w:t>SEKO</w:t>
      </w:r>
      <w:r w:rsidRPr="005A2E83">
        <w:rPr>
          <w:rFonts w:ascii="Times New Roman" w:eastAsia="宋体" w:hAnsi="Times New Roman"/>
          <w:lang w:eastAsia="zh-HK"/>
        </w:rPr>
        <w:t>的</w:t>
      </w:r>
      <w:r w:rsidRPr="005A2E83">
        <w:rPr>
          <w:rFonts w:ascii="Times New Roman" w:eastAsia="宋体" w:hAnsi="Times New Roman"/>
          <w:szCs w:val="24"/>
          <w:lang w:eastAsia="zh-HK"/>
        </w:rPr>
        <w:t>《反賄賂和反腐敗政策》</w:t>
      </w:r>
      <w:r w:rsidRPr="005A2E83">
        <w:rPr>
          <w:rFonts w:ascii="Times New Roman" w:eastAsia="宋体" w:hAnsi="Times New Roman"/>
          <w:lang w:eastAsia="zh-HK"/>
        </w:rPr>
        <w:t>，或其他與本</w:t>
      </w:r>
      <w:r w:rsidRPr="005A2E83">
        <w:rPr>
          <w:rFonts w:ascii="Times New Roman" w:eastAsia="宋体" w:hAnsi="Times New Roman"/>
          <w:szCs w:val="24"/>
          <w:lang w:eastAsia="zh-HK"/>
        </w:rPr>
        <w:t>《反賄賂和反腐敗政策》</w:t>
      </w:r>
      <w:r w:rsidRPr="005A2E83">
        <w:rPr>
          <w:rFonts w:ascii="Times New Roman" w:eastAsia="宋体" w:hAnsi="Times New Roman"/>
          <w:lang w:eastAsia="zh-HK"/>
        </w:rPr>
        <w:t>一致的政策和程序，將被紀律處分，嚴重情況下包括終止合作；或者，在合作夥伴</w:t>
      </w:r>
      <w:r w:rsidRPr="005A2E83">
        <w:rPr>
          <w:rFonts w:ascii="Times New Roman" w:eastAsia="宋体" w:hAnsi="Times New Roman"/>
          <w:szCs w:val="24"/>
          <w:lang w:eastAsia="zh-HK"/>
        </w:rPr>
        <w:t>，供應商，承運商</w:t>
      </w:r>
      <w:r w:rsidRPr="005A2E83">
        <w:rPr>
          <w:rFonts w:ascii="Times New Roman" w:eastAsia="宋体" w:hAnsi="Times New Roman"/>
          <w:lang w:eastAsia="zh-HK"/>
        </w:rPr>
        <w:t>或代理商違規時，其與</w:t>
      </w:r>
      <w:proofErr w:type="spellStart"/>
      <w:r w:rsidRPr="005A2E83">
        <w:rPr>
          <w:rFonts w:ascii="Times New Roman" w:eastAsia="宋体" w:hAnsi="Times New Roman"/>
          <w:lang w:eastAsia="zh-HK"/>
        </w:rPr>
        <w:t>SEKO</w:t>
      </w:r>
      <w:proofErr w:type="spellEnd"/>
      <w:r w:rsidRPr="005A2E83">
        <w:rPr>
          <w:rFonts w:ascii="Times New Roman" w:eastAsia="宋体" w:hAnsi="Times New Roman"/>
          <w:lang w:eastAsia="zh-HK"/>
        </w:rPr>
        <w:t>之間的合同或者協議將中斷或者終止。所有員工、合作夥伴、</w:t>
      </w:r>
      <w:r w:rsidRPr="005A2E83">
        <w:rPr>
          <w:rFonts w:ascii="Times New Roman" w:eastAsia="宋体" w:hAnsi="Times New Roman"/>
          <w:szCs w:val="24"/>
          <w:lang w:eastAsia="zh-HK"/>
        </w:rPr>
        <w:t>供應商、承運商</w:t>
      </w:r>
      <w:r w:rsidRPr="005A2E83">
        <w:rPr>
          <w:rFonts w:ascii="Times New Roman" w:eastAsia="宋体" w:hAnsi="Times New Roman"/>
          <w:lang w:eastAsia="zh-HK"/>
        </w:rPr>
        <w:t>和代理商都將遵守本文所述的相同行爲準則。</w:t>
      </w:r>
    </w:p>
    <w:sectPr w:rsidR="00C44EA9" w:rsidRPr="005A2E83" w:rsidSect="00B55864">
      <w:headerReference w:type="default" r:id="rId10"/>
      <w:footerReference w:type="default" r:id="rId11"/>
      <w:pgSz w:w="12240" w:h="15840"/>
      <w:pgMar w:top="1985" w:right="1134" w:bottom="1985"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7E865" w14:textId="77777777" w:rsidR="005827F7" w:rsidRDefault="005827F7" w:rsidP="005A4F8E">
      <w:r>
        <w:separator/>
      </w:r>
    </w:p>
  </w:endnote>
  <w:endnote w:type="continuationSeparator" w:id="0">
    <w:p w14:paraId="27787D61" w14:textId="77777777" w:rsidR="005827F7" w:rsidRDefault="005827F7" w:rsidP="005A4F8E">
      <w:r>
        <w:continuationSeparator/>
      </w:r>
    </w:p>
  </w:endnote>
  <w:endnote w:type="continuationNotice" w:id="1">
    <w:p w14:paraId="39363156" w14:textId="77777777" w:rsidR="005827F7" w:rsidRDefault="005827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ABMiller Headline-Regular">
    <w:altName w:val="Times New Roman"/>
    <w:charset w:val="00"/>
    <w:family w:val="auto"/>
    <w:pitch w:val="variable"/>
    <w:sig w:usb0="00000003" w:usb1="00000000" w:usb2="00000000" w:usb3="00000000" w:csb0="00000001" w:csb1="00000000"/>
  </w:font>
  <w:font w:name="Bk Avenir Book">
    <w:altName w:val="Times New Roman"/>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DINOT">
    <w:altName w:val="MV Boli"/>
    <w:charset w:val="00"/>
    <w:family w:val="auto"/>
    <w:pitch w:val="variable"/>
    <w:sig w:usb0="00000003" w:usb1="4000207B" w:usb2="00000008"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E2EB3" w14:textId="77777777" w:rsidR="0046447F" w:rsidRDefault="00000000" w:rsidP="00B55864">
    <w:pPr>
      <w:pStyle w:val="a5"/>
    </w:pPr>
    <w:r>
      <w:rPr>
        <w:noProof/>
        <w:lang w:eastAsia="zh-HK"/>
      </w:rPr>
      <w:pict w14:anchorId="060F4919">
        <v:shapetype id="_x0000_t202" coordsize="21600,21600" o:spt="202" path="m,l,21600r21600,l21600,xe">
          <v:stroke joinstyle="miter"/>
          <v:path gradientshapeok="t" o:connecttype="rect"/>
        </v:shapetype>
        <v:shape id="Text Box 9" o:spid="_x0000_s1026" type="#_x0000_t202" style="position:absolute;margin-left:-35.7pt;margin-top:-48.55pt;width:397.8pt;height:45.6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" filled="f" stroked="f">
          <v:textbox>
            <w:txbxContent>
              <w:p w14:paraId="1373E5A8" w14:textId="77777777" w:rsidR="0046447F" w:rsidRPr="00931B32" w:rsidRDefault="0046447F" w:rsidP="00C3644F">
                <w:pPr>
                  <w:pStyle w:val="NoParagraphStyle"/>
                  <w:spacing w:line="276" w:lineRule="auto"/>
                  <w:rPr>
                    <w:rFonts w:ascii="Lucida Grande" w:hAnsi="Lucida Grande" w:cs="Lucida Grande"/>
                    <w:sz w:val="14"/>
                    <w:szCs w:val="14"/>
                  </w:rPr>
                </w:pPr>
                <w:r>
                  <w:rPr>
                    <w:rFonts w:ascii="Lucida Grande" w:hAnsi="Lucida Grande" w:cs="Lucida Grande"/>
                    <w:sz w:val="14"/>
                    <w:szCs w:val="14"/>
                    <w:lang w:eastAsia="zh-HK"/>
                  </w:rPr>
                  <w:t>SEKO Logistics, 1501 E. Woodfield Rd., Ste.210</w:t>
                </w:r>
                <w:proofErr w:type="gramStart"/>
                <w:r>
                  <w:rPr>
                    <w:rFonts w:ascii="Lucida Grande" w:hAnsi="Lucida Grande" w:cs="Lucida Grande"/>
                    <w:sz w:val="14"/>
                    <w:szCs w:val="14"/>
                    <w:lang w:eastAsia="zh-HK"/>
                  </w:rPr>
                  <w:t>E  |</w:t>
                </w:r>
                <w:proofErr w:type="gramEnd"/>
                <w:r>
                  <w:rPr>
                    <w:rFonts w:ascii="Lucida Grande" w:hAnsi="Lucida Grande" w:cs="Lucida Grande"/>
                    <w:sz w:val="14"/>
                    <w:szCs w:val="14"/>
                    <w:lang w:eastAsia="zh-HK"/>
                  </w:rPr>
                  <w:t xml:space="preserve">  Schaumburg IL 60173, USA</w:t>
                </w:r>
              </w:p>
              <w:p w14:paraId="603E1086" w14:textId="5A0C1024" w:rsidR="0046447F" w:rsidRPr="00931B32" w:rsidRDefault="0046447F" w:rsidP="00981EDB">
                <w:pPr>
                  <w:pStyle w:val="NoParagraphStyle"/>
                  <w:spacing w:line="276" w:lineRule="auto"/>
                  <w:rPr>
                    <w:rFonts w:ascii="Lucida Grande" w:hAnsi="Lucida Grande" w:cs="Lucida Grande"/>
                    <w:sz w:val="14"/>
                    <w:szCs w:val="14"/>
                  </w:rPr>
                </w:pPr>
                <w:r>
                  <w:rPr>
                    <w:rFonts w:ascii="Lucida Grande" w:hAnsi="Lucida Grande" w:cs="Lucida Grande"/>
                    <w:sz w:val="14"/>
                    <w:szCs w:val="14"/>
                    <w:lang w:eastAsia="zh-HK"/>
                  </w:rPr>
                  <w:t>電子郵件：</w:t>
                </w:r>
                <w:hyperlink r:id="rId1" w:history="1">
                  <w:r w:rsidR="00721A01" w:rsidRPr="000B10CF">
                    <w:rPr>
                      <w:rStyle w:val="a9"/>
                      <w:rFonts w:ascii="Lucida Grande" w:hAnsi="Lucida Grande" w:cs="Lucida Grande"/>
                      <w:sz w:val="14"/>
                      <w:szCs w:val="14"/>
                      <w:lang w:eastAsia="zh-HK"/>
                    </w:rPr>
                    <w:t>hello@sekologistics.com</w:t>
                  </w:r>
                </w:hyperlink>
                <w:r w:rsidR="00721A01">
                  <w:rPr>
                    <w:rFonts w:ascii="Lucida Grande" w:hAnsi="Lucida Grande" w:cs="Lucida Grande"/>
                    <w:sz w:val="14"/>
                    <w:szCs w:val="14"/>
                    <w:lang w:eastAsia="zh-HK"/>
                  </w:rPr>
                  <w:t xml:space="preserve"> </w:t>
                </w:r>
                <w:r>
                  <w:rPr>
                    <w:rFonts w:ascii="Lucida Grande" w:hAnsi="Lucida Grande" w:cs="Lucida Grande"/>
                    <w:sz w:val="14"/>
                    <w:szCs w:val="14"/>
                    <w:lang w:eastAsia="zh-HK"/>
                  </w:rPr>
                  <w:t>電話：</w:t>
                </w:r>
                <w:r>
                  <w:rPr>
                    <w:rFonts w:ascii="Lucida Grande" w:hAnsi="Lucida Grande" w:cs="Lucida Grande"/>
                    <w:sz w:val="14"/>
                    <w:szCs w:val="14"/>
                    <w:lang w:eastAsia="zh-HK"/>
                  </w:rPr>
                  <w:t>+1 630 919 4800</w:t>
                </w:r>
                <w:r w:rsidR="00721A01">
                  <w:rPr>
                    <w:rFonts w:ascii="Lucida Grande" w:hAnsi="Lucida Grande" w:cs="Lucida Grande"/>
                    <w:sz w:val="14"/>
                    <w:szCs w:val="14"/>
                    <w:lang w:eastAsia="zh-HK"/>
                  </w:rPr>
                  <w:t xml:space="preserve"> </w:t>
                </w:r>
                <w:r>
                  <w:rPr>
                    <w:rFonts w:ascii="Lucida Grande" w:hAnsi="Lucida Grande" w:cs="Lucida Grande"/>
                    <w:sz w:val="14"/>
                    <w:szCs w:val="14"/>
                    <w:lang w:eastAsia="zh-HK"/>
                  </w:rPr>
                  <w:t>傳真：</w:t>
                </w:r>
                <w:r>
                  <w:rPr>
                    <w:rFonts w:ascii="Lucida Grande" w:hAnsi="Lucida Grande" w:cs="Lucida Grande"/>
                    <w:sz w:val="14"/>
                    <w:szCs w:val="14"/>
                    <w:lang w:eastAsia="zh-HK"/>
                  </w:rPr>
                  <w:t xml:space="preserve">+1 630 919 4822  </w:t>
                </w:r>
              </w:p>
              <w:p w14:paraId="480CBF9B" w14:textId="77777777" w:rsidR="0046447F" w:rsidRPr="00D627B5" w:rsidRDefault="0046447F" w:rsidP="00DE3C67">
                <w:pPr>
                  <w:pStyle w:val="NoParagraphStyle"/>
                  <w:spacing w:line="240" w:lineRule="auto"/>
                  <w:rPr>
                    <w:rFonts w:ascii="Lucida Grande" w:hAnsi="Lucida Grande" w:cs="Lucida Grande"/>
                    <w:color w:val="EF3E42"/>
                    <w:sz w:val="20"/>
                    <w:szCs w:val="16"/>
                  </w:rPr>
                </w:pPr>
                <w:r>
                  <w:rPr>
                    <w:rFonts w:ascii="Lucida Grande" w:hAnsi="Lucida Grande" w:cs="Lucida Grande"/>
                    <w:color w:val="EF3E42"/>
                    <w:sz w:val="18"/>
                    <w:szCs w:val="16"/>
                    <w:lang w:eastAsia="zh-HK"/>
                  </w:rPr>
                  <w:t>sekologistics.com</w:t>
                </w:r>
              </w:p>
              <w:p w14:paraId="2C1F7414" w14:textId="77777777" w:rsidR="0046447F" w:rsidRPr="00DE3C67" w:rsidRDefault="0046447F" w:rsidP="00DE3C67">
                <w:pPr>
                  <w:rPr>
                    <w:rFonts w:ascii="DINOT" w:hAnsi="DINOT"/>
                    <w:sz w:val="16"/>
                    <w:szCs w:val="16"/>
                  </w:rPr>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3BCF5" w14:textId="77777777" w:rsidR="005827F7" w:rsidRDefault="005827F7" w:rsidP="005A4F8E">
      <w:r>
        <w:separator/>
      </w:r>
    </w:p>
  </w:footnote>
  <w:footnote w:type="continuationSeparator" w:id="0">
    <w:p w14:paraId="1839BDF5" w14:textId="77777777" w:rsidR="005827F7" w:rsidRDefault="005827F7" w:rsidP="005A4F8E">
      <w:r>
        <w:continuationSeparator/>
      </w:r>
    </w:p>
  </w:footnote>
  <w:footnote w:type="continuationNotice" w:id="1">
    <w:p w14:paraId="7ADE0527" w14:textId="77777777" w:rsidR="005827F7" w:rsidRDefault="005827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B568D" w14:textId="77777777" w:rsidR="0046447F" w:rsidRDefault="0046447F" w:rsidP="00B55864">
    <w:pPr>
      <w:pStyle w:val="a3"/>
    </w:pPr>
    <w:r>
      <w:rPr>
        <w:noProof/>
        <w:lang w:val="en-US" w:eastAsia="en-US"/>
      </w:rPr>
      <w:drawing>
        <wp:anchor distT="0" distB="0" distL="114300" distR="114300" simplePos="0" relativeHeight="251657728" behindDoc="1" locked="0" layoutInCell="1" allowOverlap="1" wp14:anchorId="6FED97D5" wp14:editId="08E6B8CC">
          <wp:simplePos x="0" y="0"/>
          <wp:positionH relativeFrom="column">
            <wp:posOffset>1503045</wp:posOffset>
          </wp:positionH>
          <wp:positionV relativeFrom="paragraph">
            <wp:posOffset>1079500</wp:posOffset>
          </wp:positionV>
          <wp:extent cx="4686300" cy="7200900"/>
          <wp:effectExtent l="0" t="0" r="12700" b="1270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cle Graphic.jp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4686300" cy="7200900"/>
                  </a:xfrm>
                  <a:prstGeom prst="rect">
                    <a:avLst/>
                  </a:prstGeom>
                </pic:spPr>
              </pic:pic>
            </a:graphicData>
          </a:graphic>
        </wp:anchor>
      </w:drawing>
    </w:r>
    <w:r>
      <w:rPr>
        <w:noProof/>
        <w:lang w:val="en-US" w:eastAsia="en-US"/>
      </w:rPr>
      <w:drawing>
        <wp:anchor distT="0" distB="0" distL="114300" distR="114300" simplePos="0" relativeHeight="251656704" behindDoc="1" locked="0" layoutInCell="1" allowOverlap="1" wp14:anchorId="164C2BAD" wp14:editId="03343CDB">
          <wp:simplePos x="0" y="0"/>
          <wp:positionH relativeFrom="column">
            <wp:posOffset>-608330</wp:posOffset>
          </wp:positionH>
          <wp:positionV relativeFrom="paragraph">
            <wp:posOffset>-44449</wp:posOffset>
          </wp:positionV>
          <wp:extent cx="3025775" cy="795256"/>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Logo with tagline CMYK - 72ppi.jpg"/>
                  <pic:cNvPicPr/>
                </pic:nvPicPr>
                <pic:blipFill rotWithShape="1">
                  <a:blip r:embed="rId2">
                    <a:alphaModFix/>
                    <a:extLst>
                      <a:ext uri="{28A0092B-C50C-407E-A947-70E740481C1C}">
                        <a14:useLocalDpi xmlns:a14="http://schemas.microsoft.com/office/drawing/2010/main" val="0"/>
                      </a:ext>
                    </a:extLst>
                  </a:blip>
                  <a:srcRect l="10904" t="21575" r="9487" b="20321"/>
                  <a:stretch/>
                </pic:blipFill>
                <pic:spPr bwMode="auto">
                  <a:xfrm>
                    <a:off x="0" y="0"/>
                    <a:ext cx="3025775" cy="795256"/>
                  </a:xfrm>
                  <a:prstGeom prst="rect">
                    <a:avLst/>
                  </a:prstGeom>
                  <a:ln>
                    <a:noFill/>
                  </a:ln>
                  <a:extLst>
                    <a:ext uri="{53640926-AAD7-44d8-BBD7-CCE9431645EC}">
                      <a14:shadowObscured xmlns:ve="http://schemas.openxmlformats.org/markup-compatibility/2006" xmlns="" xmlns:a14="http://schemas.microsoft.com/office/drawing/2010/main" xmlns:mv="urn:schemas-microsoft-com:mac:vml" xmlns:mo="http://schemas.microsoft.com/office/mac/office/2008/main" xmlns:w="http://schemas.openxmlformats.org/wordprocessingml/2006/main" xmlns:w10="urn:schemas-microsoft-com:office:word" xmlns:v="urn:schemas-microsoft-com:vml" xmlns:o="urn:schemas-microsoft-com:office:office"/>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73C3"/>
    <w:multiLevelType w:val="hybridMultilevel"/>
    <w:tmpl w:val="AF6EC0EA"/>
    <w:lvl w:ilvl="0" w:tplc="8BB88EFA">
      <w:start w:val="1"/>
      <w:numFmt w:val="lowerLetter"/>
      <w:lvlText w:val="(%1)"/>
      <w:lvlJc w:val="left"/>
      <w:pPr>
        <w:ind w:left="1540" w:hanging="723"/>
      </w:pPr>
      <w:rPr>
        <w:rFonts w:ascii="Times New Roman" w:eastAsia="Times New Roman" w:hAnsi="Times New Roman" w:cs="Times New Roman" w:hint="default"/>
        <w:b w:val="0"/>
        <w:bCs w:val="0"/>
        <w:i w:val="0"/>
        <w:iCs w:val="0"/>
        <w:spacing w:val="-2"/>
        <w:w w:val="99"/>
        <w:sz w:val="24"/>
        <w:szCs w:val="24"/>
        <w:lang w:val="en-US" w:eastAsia="en-US" w:bidi="ar-SA"/>
      </w:rPr>
    </w:lvl>
    <w:lvl w:ilvl="1" w:tplc="96F4A290">
      <w:numFmt w:val="bullet"/>
      <w:lvlText w:val="•"/>
      <w:lvlJc w:val="left"/>
      <w:pPr>
        <w:ind w:left="2346" w:hanging="723"/>
      </w:pPr>
      <w:rPr>
        <w:rFonts w:hint="default"/>
        <w:lang w:val="en-US" w:eastAsia="en-US" w:bidi="ar-SA"/>
      </w:rPr>
    </w:lvl>
    <w:lvl w:ilvl="2" w:tplc="1CFC4614">
      <w:numFmt w:val="bullet"/>
      <w:lvlText w:val="•"/>
      <w:lvlJc w:val="left"/>
      <w:pPr>
        <w:ind w:left="3152" w:hanging="723"/>
      </w:pPr>
      <w:rPr>
        <w:rFonts w:hint="default"/>
        <w:lang w:val="en-US" w:eastAsia="en-US" w:bidi="ar-SA"/>
      </w:rPr>
    </w:lvl>
    <w:lvl w:ilvl="3" w:tplc="0128C338">
      <w:numFmt w:val="bullet"/>
      <w:lvlText w:val="•"/>
      <w:lvlJc w:val="left"/>
      <w:pPr>
        <w:ind w:left="3958" w:hanging="723"/>
      </w:pPr>
      <w:rPr>
        <w:rFonts w:hint="default"/>
        <w:lang w:val="en-US" w:eastAsia="en-US" w:bidi="ar-SA"/>
      </w:rPr>
    </w:lvl>
    <w:lvl w:ilvl="4" w:tplc="D5104810">
      <w:numFmt w:val="bullet"/>
      <w:lvlText w:val="•"/>
      <w:lvlJc w:val="left"/>
      <w:pPr>
        <w:ind w:left="4764" w:hanging="723"/>
      </w:pPr>
      <w:rPr>
        <w:rFonts w:hint="default"/>
        <w:lang w:val="en-US" w:eastAsia="en-US" w:bidi="ar-SA"/>
      </w:rPr>
    </w:lvl>
    <w:lvl w:ilvl="5" w:tplc="0AF00BFC">
      <w:numFmt w:val="bullet"/>
      <w:lvlText w:val="•"/>
      <w:lvlJc w:val="left"/>
      <w:pPr>
        <w:ind w:left="5570" w:hanging="723"/>
      </w:pPr>
      <w:rPr>
        <w:rFonts w:hint="default"/>
        <w:lang w:val="en-US" w:eastAsia="en-US" w:bidi="ar-SA"/>
      </w:rPr>
    </w:lvl>
    <w:lvl w:ilvl="6" w:tplc="1D04782A">
      <w:numFmt w:val="bullet"/>
      <w:lvlText w:val="•"/>
      <w:lvlJc w:val="left"/>
      <w:pPr>
        <w:ind w:left="6376" w:hanging="723"/>
      </w:pPr>
      <w:rPr>
        <w:rFonts w:hint="default"/>
        <w:lang w:val="en-US" w:eastAsia="en-US" w:bidi="ar-SA"/>
      </w:rPr>
    </w:lvl>
    <w:lvl w:ilvl="7" w:tplc="84427DC6">
      <w:numFmt w:val="bullet"/>
      <w:lvlText w:val="•"/>
      <w:lvlJc w:val="left"/>
      <w:pPr>
        <w:ind w:left="7182" w:hanging="723"/>
      </w:pPr>
      <w:rPr>
        <w:rFonts w:hint="default"/>
        <w:lang w:val="en-US" w:eastAsia="en-US" w:bidi="ar-SA"/>
      </w:rPr>
    </w:lvl>
    <w:lvl w:ilvl="8" w:tplc="9C1076B4">
      <w:numFmt w:val="bullet"/>
      <w:lvlText w:val="•"/>
      <w:lvlJc w:val="left"/>
      <w:pPr>
        <w:ind w:left="7988" w:hanging="723"/>
      </w:pPr>
      <w:rPr>
        <w:rFonts w:hint="default"/>
        <w:lang w:val="en-US" w:eastAsia="en-US" w:bidi="ar-SA"/>
      </w:rPr>
    </w:lvl>
  </w:abstractNum>
  <w:abstractNum w:abstractNumId="1" w15:restartNumberingAfterBreak="0">
    <w:nsid w:val="1E875A4F"/>
    <w:multiLevelType w:val="hybridMultilevel"/>
    <w:tmpl w:val="A94A18BA"/>
    <w:lvl w:ilvl="0" w:tplc="D8A82BC8">
      <w:start w:val="1"/>
      <w:numFmt w:val="decimal"/>
      <w:lvlText w:val="%1."/>
      <w:lvlJc w:val="left"/>
      <w:pPr>
        <w:ind w:left="460" w:hanging="360"/>
      </w:pPr>
      <w:rPr>
        <w:rFonts w:ascii="Times New Roman" w:eastAsia="Times New Roman" w:hAnsi="Times New Roman" w:cs="Times New Roman" w:hint="default"/>
        <w:b w:val="0"/>
        <w:bCs w:val="0"/>
        <w:i w:val="0"/>
        <w:iCs w:val="0"/>
        <w:w w:val="100"/>
        <w:sz w:val="24"/>
        <w:szCs w:val="24"/>
        <w:lang w:val="en-US" w:eastAsia="en-US" w:bidi="ar-SA"/>
      </w:rPr>
    </w:lvl>
    <w:lvl w:ilvl="1" w:tplc="14A8D2BE">
      <w:start w:val="1"/>
      <w:numFmt w:val="lowerLetter"/>
      <w:lvlText w:val="%2."/>
      <w:lvlJc w:val="left"/>
      <w:pPr>
        <w:ind w:left="1180" w:hanging="360"/>
      </w:pPr>
      <w:rPr>
        <w:rFonts w:ascii="Times New Roman" w:eastAsia="Times New Roman" w:hAnsi="Times New Roman" w:cs="Times New Roman" w:hint="default"/>
        <w:b w:val="0"/>
        <w:bCs w:val="0"/>
        <w:i w:val="0"/>
        <w:iCs w:val="0"/>
        <w:w w:val="100"/>
        <w:sz w:val="24"/>
        <w:szCs w:val="24"/>
        <w:lang w:val="en-US" w:eastAsia="en-US" w:bidi="ar-SA"/>
      </w:rPr>
    </w:lvl>
    <w:lvl w:ilvl="2" w:tplc="7D66488A">
      <w:start w:val="1"/>
      <w:numFmt w:val="lowerRoman"/>
      <w:lvlText w:val="%3."/>
      <w:lvlJc w:val="left"/>
      <w:pPr>
        <w:ind w:left="1540" w:hanging="360"/>
      </w:pPr>
      <w:rPr>
        <w:rFonts w:ascii="Times New Roman" w:eastAsia="Times New Roman" w:hAnsi="Times New Roman" w:cs="Times New Roman" w:hint="default"/>
        <w:b w:val="0"/>
        <w:bCs w:val="0"/>
        <w:i w:val="0"/>
        <w:iCs w:val="0"/>
        <w:w w:val="100"/>
        <w:sz w:val="24"/>
        <w:szCs w:val="24"/>
        <w:lang w:val="en-US" w:eastAsia="en-US" w:bidi="ar-SA"/>
      </w:rPr>
    </w:lvl>
    <w:lvl w:ilvl="3" w:tplc="4ED221FC">
      <w:numFmt w:val="bullet"/>
      <w:lvlText w:val="•"/>
      <w:lvlJc w:val="left"/>
      <w:pPr>
        <w:ind w:left="1540" w:hanging="360"/>
      </w:pPr>
      <w:rPr>
        <w:rFonts w:hint="default"/>
        <w:lang w:val="en-US" w:eastAsia="en-US" w:bidi="ar-SA"/>
      </w:rPr>
    </w:lvl>
    <w:lvl w:ilvl="4" w:tplc="0CD23DB2">
      <w:numFmt w:val="bullet"/>
      <w:lvlText w:val="•"/>
      <w:lvlJc w:val="left"/>
      <w:pPr>
        <w:ind w:left="2691" w:hanging="360"/>
      </w:pPr>
      <w:rPr>
        <w:rFonts w:hint="default"/>
        <w:lang w:val="en-US" w:eastAsia="en-US" w:bidi="ar-SA"/>
      </w:rPr>
    </w:lvl>
    <w:lvl w:ilvl="5" w:tplc="4BBE360A">
      <w:numFmt w:val="bullet"/>
      <w:lvlText w:val="•"/>
      <w:lvlJc w:val="left"/>
      <w:pPr>
        <w:ind w:left="3842" w:hanging="360"/>
      </w:pPr>
      <w:rPr>
        <w:rFonts w:hint="default"/>
        <w:lang w:val="en-US" w:eastAsia="en-US" w:bidi="ar-SA"/>
      </w:rPr>
    </w:lvl>
    <w:lvl w:ilvl="6" w:tplc="6C3CDB46">
      <w:numFmt w:val="bullet"/>
      <w:lvlText w:val="•"/>
      <w:lvlJc w:val="left"/>
      <w:pPr>
        <w:ind w:left="4994" w:hanging="360"/>
      </w:pPr>
      <w:rPr>
        <w:rFonts w:hint="default"/>
        <w:lang w:val="en-US" w:eastAsia="en-US" w:bidi="ar-SA"/>
      </w:rPr>
    </w:lvl>
    <w:lvl w:ilvl="7" w:tplc="C6F088F6">
      <w:numFmt w:val="bullet"/>
      <w:lvlText w:val="•"/>
      <w:lvlJc w:val="left"/>
      <w:pPr>
        <w:ind w:left="6145" w:hanging="360"/>
      </w:pPr>
      <w:rPr>
        <w:rFonts w:hint="default"/>
        <w:lang w:val="en-US" w:eastAsia="en-US" w:bidi="ar-SA"/>
      </w:rPr>
    </w:lvl>
    <w:lvl w:ilvl="8" w:tplc="C6727EDC">
      <w:numFmt w:val="bullet"/>
      <w:lvlText w:val="•"/>
      <w:lvlJc w:val="left"/>
      <w:pPr>
        <w:ind w:left="7297" w:hanging="360"/>
      </w:pPr>
      <w:rPr>
        <w:rFonts w:hint="default"/>
        <w:lang w:val="en-US" w:eastAsia="en-US" w:bidi="ar-SA"/>
      </w:rPr>
    </w:lvl>
  </w:abstractNum>
  <w:abstractNum w:abstractNumId="2" w15:restartNumberingAfterBreak="0">
    <w:nsid w:val="4B9D104E"/>
    <w:multiLevelType w:val="hybridMultilevel"/>
    <w:tmpl w:val="28F6F3A4"/>
    <w:lvl w:ilvl="0" w:tplc="795EA4F4">
      <w:start w:val="1"/>
      <w:numFmt w:val="decimal"/>
      <w:lvlText w:val="%1)"/>
      <w:lvlJc w:val="left"/>
      <w:pPr>
        <w:ind w:left="1440" w:hanging="360"/>
      </w:pPr>
      <w:rPr>
        <w:rFonts w:ascii="Times New Roman" w:hAnsi="Times New Roman" w:cs="Times New Roman" w:hint="default"/>
      </w:rPr>
    </w:lvl>
    <w:lvl w:ilvl="1" w:tplc="08090019">
      <w:start w:val="1"/>
      <w:numFmt w:val="lowerLetter"/>
      <w:lvlText w:val="%2."/>
      <w:lvlJc w:val="left"/>
      <w:pPr>
        <w:ind w:left="2160" w:hanging="360"/>
      </w:pPr>
      <w:rPr>
        <w:rFonts w:ascii="Times New Roman" w:hAnsi="Times New Roman" w:cs="Times New Roman"/>
      </w:rPr>
    </w:lvl>
    <w:lvl w:ilvl="2" w:tplc="0809001B">
      <w:start w:val="1"/>
      <w:numFmt w:val="lowerRoman"/>
      <w:lvlText w:val="%3."/>
      <w:lvlJc w:val="right"/>
      <w:pPr>
        <w:ind w:left="2880" w:hanging="180"/>
      </w:pPr>
      <w:rPr>
        <w:rFonts w:ascii="Times New Roman" w:hAnsi="Times New Roman" w:cs="Times New Roman"/>
      </w:rPr>
    </w:lvl>
    <w:lvl w:ilvl="3" w:tplc="0809000F">
      <w:start w:val="1"/>
      <w:numFmt w:val="decimal"/>
      <w:lvlText w:val="%4."/>
      <w:lvlJc w:val="left"/>
      <w:pPr>
        <w:ind w:left="3600" w:hanging="360"/>
      </w:pPr>
      <w:rPr>
        <w:rFonts w:ascii="Times New Roman" w:hAnsi="Times New Roman" w:cs="Times New Roman"/>
      </w:rPr>
    </w:lvl>
    <w:lvl w:ilvl="4" w:tplc="08090019">
      <w:start w:val="1"/>
      <w:numFmt w:val="lowerLetter"/>
      <w:lvlText w:val="%5."/>
      <w:lvlJc w:val="left"/>
      <w:pPr>
        <w:ind w:left="4320" w:hanging="360"/>
      </w:pPr>
      <w:rPr>
        <w:rFonts w:ascii="Times New Roman" w:hAnsi="Times New Roman" w:cs="Times New Roman"/>
      </w:rPr>
    </w:lvl>
    <w:lvl w:ilvl="5" w:tplc="0809001B">
      <w:start w:val="1"/>
      <w:numFmt w:val="lowerRoman"/>
      <w:lvlText w:val="%6."/>
      <w:lvlJc w:val="right"/>
      <w:pPr>
        <w:ind w:left="5040" w:hanging="180"/>
      </w:pPr>
      <w:rPr>
        <w:rFonts w:ascii="Times New Roman" w:hAnsi="Times New Roman" w:cs="Times New Roman"/>
      </w:rPr>
    </w:lvl>
    <w:lvl w:ilvl="6" w:tplc="0809000F">
      <w:start w:val="1"/>
      <w:numFmt w:val="decimal"/>
      <w:lvlText w:val="%7."/>
      <w:lvlJc w:val="left"/>
      <w:pPr>
        <w:ind w:left="5760" w:hanging="360"/>
      </w:pPr>
      <w:rPr>
        <w:rFonts w:ascii="Times New Roman" w:hAnsi="Times New Roman" w:cs="Times New Roman"/>
      </w:rPr>
    </w:lvl>
    <w:lvl w:ilvl="7" w:tplc="08090019">
      <w:start w:val="1"/>
      <w:numFmt w:val="lowerLetter"/>
      <w:lvlText w:val="%8."/>
      <w:lvlJc w:val="left"/>
      <w:pPr>
        <w:ind w:left="6480" w:hanging="360"/>
      </w:pPr>
      <w:rPr>
        <w:rFonts w:ascii="Times New Roman" w:hAnsi="Times New Roman" w:cs="Times New Roman"/>
      </w:rPr>
    </w:lvl>
    <w:lvl w:ilvl="8" w:tplc="0809001B">
      <w:start w:val="1"/>
      <w:numFmt w:val="lowerRoman"/>
      <w:lvlText w:val="%9."/>
      <w:lvlJc w:val="right"/>
      <w:pPr>
        <w:ind w:left="7200" w:hanging="180"/>
      </w:pPr>
      <w:rPr>
        <w:rFonts w:ascii="Times New Roman" w:hAnsi="Times New Roman" w:cs="Times New Roman"/>
      </w:rPr>
    </w:lvl>
  </w:abstractNum>
  <w:abstractNum w:abstractNumId="3" w15:restartNumberingAfterBreak="0">
    <w:nsid w:val="5DCA539C"/>
    <w:multiLevelType w:val="hybridMultilevel"/>
    <w:tmpl w:val="A4389A90"/>
    <w:lvl w:ilvl="0" w:tplc="1CCE7270">
      <w:start w:val="1"/>
      <w:numFmt w:val="lowerLetter"/>
      <w:lvlText w:val="%1."/>
      <w:lvlJc w:val="left"/>
      <w:pPr>
        <w:ind w:left="760" w:hanging="329"/>
      </w:pPr>
      <w:rPr>
        <w:rFonts w:ascii="Times New Roman" w:eastAsia="Times New Roman" w:hAnsi="Times New Roman" w:cs="Times New Roman" w:hint="default"/>
        <w:b w:val="0"/>
        <w:bCs w:val="0"/>
        <w:i w:val="0"/>
        <w:iCs w:val="0"/>
        <w:spacing w:val="-1"/>
        <w:w w:val="100"/>
        <w:sz w:val="24"/>
        <w:szCs w:val="24"/>
        <w:lang w:val="en-US" w:eastAsia="en-US" w:bidi="ar-SA"/>
      </w:rPr>
    </w:lvl>
    <w:lvl w:ilvl="1" w:tplc="B8E2319C">
      <w:numFmt w:val="bullet"/>
      <w:lvlText w:val="•"/>
      <w:lvlJc w:val="left"/>
      <w:pPr>
        <w:ind w:left="1644" w:hanging="329"/>
      </w:pPr>
      <w:rPr>
        <w:rFonts w:hint="default"/>
        <w:lang w:val="en-US" w:eastAsia="en-US" w:bidi="ar-SA"/>
      </w:rPr>
    </w:lvl>
    <w:lvl w:ilvl="2" w:tplc="9F088EC4">
      <w:numFmt w:val="bullet"/>
      <w:lvlText w:val="•"/>
      <w:lvlJc w:val="left"/>
      <w:pPr>
        <w:ind w:left="2528" w:hanging="329"/>
      </w:pPr>
      <w:rPr>
        <w:rFonts w:hint="default"/>
        <w:lang w:val="en-US" w:eastAsia="en-US" w:bidi="ar-SA"/>
      </w:rPr>
    </w:lvl>
    <w:lvl w:ilvl="3" w:tplc="7F0EB8EA">
      <w:numFmt w:val="bullet"/>
      <w:lvlText w:val="•"/>
      <w:lvlJc w:val="left"/>
      <w:pPr>
        <w:ind w:left="3412" w:hanging="329"/>
      </w:pPr>
      <w:rPr>
        <w:rFonts w:hint="default"/>
        <w:lang w:val="en-US" w:eastAsia="en-US" w:bidi="ar-SA"/>
      </w:rPr>
    </w:lvl>
    <w:lvl w:ilvl="4" w:tplc="906AABFE">
      <w:numFmt w:val="bullet"/>
      <w:lvlText w:val="•"/>
      <w:lvlJc w:val="left"/>
      <w:pPr>
        <w:ind w:left="4296" w:hanging="329"/>
      </w:pPr>
      <w:rPr>
        <w:rFonts w:hint="default"/>
        <w:lang w:val="en-US" w:eastAsia="en-US" w:bidi="ar-SA"/>
      </w:rPr>
    </w:lvl>
    <w:lvl w:ilvl="5" w:tplc="A77E2F7E">
      <w:numFmt w:val="bullet"/>
      <w:lvlText w:val="•"/>
      <w:lvlJc w:val="left"/>
      <w:pPr>
        <w:ind w:left="5180" w:hanging="329"/>
      </w:pPr>
      <w:rPr>
        <w:rFonts w:hint="default"/>
        <w:lang w:val="en-US" w:eastAsia="en-US" w:bidi="ar-SA"/>
      </w:rPr>
    </w:lvl>
    <w:lvl w:ilvl="6" w:tplc="6046C54A">
      <w:numFmt w:val="bullet"/>
      <w:lvlText w:val="•"/>
      <w:lvlJc w:val="left"/>
      <w:pPr>
        <w:ind w:left="6064" w:hanging="329"/>
      </w:pPr>
      <w:rPr>
        <w:rFonts w:hint="default"/>
        <w:lang w:val="en-US" w:eastAsia="en-US" w:bidi="ar-SA"/>
      </w:rPr>
    </w:lvl>
    <w:lvl w:ilvl="7" w:tplc="5FAA9900">
      <w:numFmt w:val="bullet"/>
      <w:lvlText w:val="•"/>
      <w:lvlJc w:val="left"/>
      <w:pPr>
        <w:ind w:left="6948" w:hanging="329"/>
      </w:pPr>
      <w:rPr>
        <w:rFonts w:hint="default"/>
        <w:lang w:val="en-US" w:eastAsia="en-US" w:bidi="ar-SA"/>
      </w:rPr>
    </w:lvl>
    <w:lvl w:ilvl="8" w:tplc="FC7EF768">
      <w:numFmt w:val="bullet"/>
      <w:lvlText w:val="•"/>
      <w:lvlJc w:val="left"/>
      <w:pPr>
        <w:ind w:left="7832" w:hanging="329"/>
      </w:pPr>
      <w:rPr>
        <w:rFonts w:hint="default"/>
        <w:lang w:val="en-US" w:eastAsia="en-US" w:bidi="ar-SA"/>
      </w:rPr>
    </w:lvl>
  </w:abstractNum>
  <w:num w:numId="1" w16cid:durableId="1111628115">
    <w:abstractNumId w:val="2"/>
  </w:num>
  <w:num w:numId="2" w16cid:durableId="552157090">
    <w:abstractNumId w:val="1"/>
  </w:num>
  <w:num w:numId="3" w16cid:durableId="1441949332">
    <w:abstractNumId w:val="3"/>
  </w:num>
  <w:num w:numId="4" w16cid:durableId="1606232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5A4F8E"/>
    <w:rsid w:val="00054EAD"/>
    <w:rsid w:val="000A27CA"/>
    <w:rsid w:val="000D24BB"/>
    <w:rsid w:val="000D2AF5"/>
    <w:rsid w:val="000D5483"/>
    <w:rsid w:val="000E2A67"/>
    <w:rsid w:val="001217F1"/>
    <w:rsid w:val="00140FA3"/>
    <w:rsid w:val="001901DF"/>
    <w:rsid w:val="001B5EE8"/>
    <w:rsid w:val="001B7823"/>
    <w:rsid w:val="001B7CCD"/>
    <w:rsid w:val="001C3039"/>
    <w:rsid w:val="001C4B96"/>
    <w:rsid w:val="001E62B5"/>
    <w:rsid w:val="001E77E8"/>
    <w:rsid w:val="002053E7"/>
    <w:rsid w:val="00211E67"/>
    <w:rsid w:val="00212694"/>
    <w:rsid w:val="002166E8"/>
    <w:rsid w:val="00264935"/>
    <w:rsid w:val="002807D1"/>
    <w:rsid w:val="00291034"/>
    <w:rsid w:val="00297A29"/>
    <w:rsid w:val="002A3A28"/>
    <w:rsid w:val="002D5BD4"/>
    <w:rsid w:val="00350BA2"/>
    <w:rsid w:val="00353027"/>
    <w:rsid w:val="00390A58"/>
    <w:rsid w:val="003A481E"/>
    <w:rsid w:val="003A78C0"/>
    <w:rsid w:val="003C32D2"/>
    <w:rsid w:val="003F3F59"/>
    <w:rsid w:val="003F55BB"/>
    <w:rsid w:val="003F5A69"/>
    <w:rsid w:val="00400C63"/>
    <w:rsid w:val="004267C1"/>
    <w:rsid w:val="00432264"/>
    <w:rsid w:val="0046447F"/>
    <w:rsid w:val="004A6DB2"/>
    <w:rsid w:val="004B2E2B"/>
    <w:rsid w:val="004D102D"/>
    <w:rsid w:val="004E6F58"/>
    <w:rsid w:val="004F6AA7"/>
    <w:rsid w:val="00506565"/>
    <w:rsid w:val="00511209"/>
    <w:rsid w:val="005827F7"/>
    <w:rsid w:val="005A2E83"/>
    <w:rsid w:val="005A4F8E"/>
    <w:rsid w:val="005E0BC6"/>
    <w:rsid w:val="005F1FB1"/>
    <w:rsid w:val="006363FD"/>
    <w:rsid w:val="00683A75"/>
    <w:rsid w:val="00684FC0"/>
    <w:rsid w:val="00716D29"/>
    <w:rsid w:val="00721A01"/>
    <w:rsid w:val="0074062E"/>
    <w:rsid w:val="007723B5"/>
    <w:rsid w:val="007D7EA4"/>
    <w:rsid w:val="0082019B"/>
    <w:rsid w:val="00833F69"/>
    <w:rsid w:val="008347A5"/>
    <w:rsid w:val="00846661"/>
    <w:rsid w:val="0085493F"/>
    <w:rsid w:val="00866FD0"/>
    <w:rsid w:val="008729AE"/>
    <w:rsid w:val="008A383C"/>
    <w:rsid w:val="008C299E"/>
    <w:rsid w:val="008E738F"/>
    <w:rsid w:val="00906B30"/>
    <w:rsid w:val="00916DFB"/>
    <w:rsid w:val="00925F34"/>
    <w:rsid w:val="00931B32"/>
    <w:rsid w:val="0093624F"/>
    <w:rsid w:val="00941E4E"/>
    <w:rsid w:val="00953EBE"/>
    <w:rsid w:val="00960B8E"/>
    <w:rsid w:val="00974421"/>
    <w:rsid w:val="00981EDB"/>
    <w:rsid w:val="00A06213"/>
    <w:rsid w:val="00A216F3"/>
    <w:rsid w:val="00A2599F"/>
    <w:rsid w:val="00A400A0"/>
    <w:rsid w:val="00A82805"/>
    <w:rsid w:val="00AF0EB8"/>
    <w:rsid w:val="00B47556"/>
    <w:rsid w:val="00B55864"/>
    <w:rsid w:val="00B87570"/>
    <w:rsid w:val="00BA718C"/>
    <w:rsid w:val="00C14D7A"/>
    <w:rsid w:val="00C15950"/>
    <w:rsid w:val="00C331C3"/>
    <w:rsid w:val="00C34F6E"/>
    <w:rsid w:val="00C3644F"/>
    <w:rsid w:val="00C44EA9"/>
    <w:rsid w:val="00C4695F"/>
    <w:rsid w:val="00C93A66"/>
    <w:rsid w:val="00CA22E7"/>
    <w:rsid w:val="00CA3D6C"/>
    <w:rsid w:val="00D16A29"/>
    <w:rsid w:val="00D57B9A"/>
    <w:rsid w:val="00D627B5"/>
    <w:rsid w:val="00D722FC"/>
    <w:rsid w:val="00D9007E"/>
    <w:rsid w:val="00D92AF6"/>
    <w:rsid w:val="00DE3C67"/>
    <w:rsid w:val="00DF6269"/>
    <w:rsid w:val="00E071A3"/>
    <w:rsid w:val="00E45809"/>
    <w:rsid w:val="00E96EA5"/>
    <w:rsid w:val="00F0285C"/>
    <w:rsid w:val="00F02DA3"/>
    <w:rsid w:val="00F052EA"/>
    <w:rsid w:val="00F3749B"/>
    <w:rsid w:val="00FA1FDC"/>
    <w:rsid w:val="00FE083E"/>
    <w:rsid w:val="00FF1FBD"/>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6F26098"/>
  <w15:docId w15:val="{327B7CDD-D998-481E-8466-44E6F9BF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EA4"/>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ANNERHEADINGS">
    <w:name w:val="BANNER HEADINGS"/>
    <w:basedOn w:val="a0"/>
    <w:rsid w:val="00446F2E"/>
    <w:rPr>
      <w:rFonts w:ascii="Arial" w:hAnsi="Arial" w:cs="Arial"/>
      <w:b/>
      <w:color w:val="FFFFFF"/>
      <w:sz w:val="24"/>
    </w:rPr>
  </w:style>
  <w:style w:type="paragraph" w:styleId="a3">
    <w:name w:val="header"/>
    <w:basedOn w:val="a"/>
    <w:link w:val="a4"/>
    <w:autoRedefine/>
    <w:uiPriority w:val="99"/>
    <w:rsid w:val="001E62B5"/>
    <w:pPr>
      <w:tabs>
        <w:tab w:val="center" w:pos="4153"/>
        <w:tab w:val="right" w:pos="8306"/>
      </w:tabs>
    </w:pPr>
    <w:rPr>
      <w:rFonts w:ascii="Times New Roman" w:hAnsi="Times New Roman" w:cs="Times New Roman"/>
      <w:szCs w:val="24"/>
    </w:rPr>
  </w:style>
  <w:style w:type="character" w:customStyle="1" w:styleId="a4">
    <w:name w:val="页眉 字符"/>
    <w:basedOn w:val="a0"/>
    <w:link w:val="a3"/>
    <w:uiPriority w:val="99"/>
    <w:rsid w:val="001E62B5"/>
    <w:rPr>
      <w:rFonts w:ascii="Times New Roman" w:hAnsi="Times New Roman" w:cs="Times New Roman"/>
      <w:sz w:val="24"/>
      <w:szCs w:val="24"/>
      <w:lang w:eastAsia="en-US"/>
    </w:rPr>
  </w:style>
  <w:style w:type="paragraph" w:customStyle="1" w:styleId="Style1">
    <w:name w:val="Style1"/>
    <w:basedOn w:val="a3"/>
    <w:autoRedefine/>
    <w:qFormat/>
    <w:rsid w:val="00941E4E"/>
    <w:pPr>
      <w:tabs>
        <w:tab w:val="clear" w:pos="4153"/>
        <w:tab w:val="clear" w:pos="8306"/>
      </w:tabs>
    </w:pPr>
    <w:rPr>
      <w:b/>
      <w:bCs/>
      <w:color w:val="74ABC4"/>
      <w:sz w:val="30"/>
      <w:szCs w:val="28"/>
    </w:rPr>
  </w:style>
  <w:style w:type="paragraph" w:customStyle="1" w:styleId="DiagramWhiteouttext">
    <w:name w:val="Diagram White out text"/>
    <w:basedOn w:val="a"/>
    <w:autoRedefine/>
    <w:qFormat/>
    <w:rsid w:val="001B7823"/>
    <w:pPr>
      <w:widowControl w:val="0"/>
      <w:autoSpaceDE w:val="0"/>
      <w:autoSpaceDN w:val="0"/>
      <w:adjustRightInd w:val="0"/>
      <w:jc w:val="center"/>
    </w:pPr>
    <w:rPr>
      <w:rFonts w:ascii="Arial" w:hAnsi="Arial" w:cs="Verdana"/>
      <w:b/>
      <w:color w:val="FFFFFF" w:themeColor="background1"/>
      <w:sz w:val="20"/>
      <w:szCs w:val="22"/>
      <w:lang w:val="en-US"/>
    </w:rPr>
  </w:style>
  <w:style w:type="paragraph" w:customStyle="1" w:styleId="Contentssectiontitles">
    <w:name w:val="Contents section titles"/>
    <w:basedOn w:val="a"/>
    <w:autoRedefine/>
    <w:qFormat/>
    <w:rsid w:val="00432264"/>
    <w:pPr>
      <w:widowControl w:val="0"/>
      <w:autoSpaceDE w:val="0"/>
      <w:autoSpaceDN w:val="0"/>
      <w:adjustRightInd w:val="0"/>
      <w:spacing w:line="384" w:lineRule="auto"/>
    </w:pPr>
    <w:rPr>
      <w:rFonts w:ascii="Arial" w:eastAsia="Arial" w:hAnsi="Arial" w:cs="Verdana"/>
      <w:b/>
      <w:bCs/>
      <w:color w:val="D11820"/>
      <w:sz w:val="22"/>
      <w:szCs w:val="28"/>
      <w:lang w:val="en-US"/>
    </w:rPr>
  </w:style>
  <w:style w:type="paragraph" w:styleId="TOC2">
    <w:name w:val="toc 2"/>
    <w:basedOn w:val="a"/>
    <w:next w:val="a"/>
    <w:autoRedefine/>
    <w:uiPriority w:val="39"/>
    <w:semiHidden/>
    <w:unhideWhenUsed/>
    <w:rsid w:val="00941E4E"/>
    <w:pPr>
      <w:spacing w:after="100"/>
      <w:ind w:left="240"/>
    </w:pPr>
  </w:style>
  <w:style w:type="character" w:customStyle="1" w:styleId="REDQUOTE">
    <w:name w:val="RED QUOTE"/>
    <w:basedOn w:val="a0"/>
    <w:rsid w:val="00432264"/>
    <w:rPr>
      <w:rFonts w:ascii="Arial" w:hAnsi="Arial"/>
      <w:b/>
      <w:color w:val="D11820"/>
      <w:sz w:val="28"/>
    </w:rPr>
  </w:style>
  <w:style w:type="paragraph" w:customStyle="1" w:styleId="SABHeadline">
    <w:name w:val="SAB Headline"/>
    <w:basedOn w:val="a"/>
    <w:autoRedefine/>
    <w:qFormat/>
    <w:rsid w:val="00511209"/>
    <w:rPr>
      <w:rFonts w:ascii="SABMiller Headline-Regular" w:eastAsia="Cambria" w:hAnsi="SABMiller Headline-Regular" w:cs="Arial"/>
      <w:color w:val="9F8852"/>
      <w:sz w:val="40"/>
      <w:lang w:val="en-US"/>
    </w:rPr>
  </w:style>
  <w:style w:type="paragraph" w:customStyle="1" w:styleId="SABMillerWinningway">
    <w:name w:val="SABMiller Winning way"/>
    <w:basedOn w:val="a"/>
    <w:autoRedefine/>
    <w:qFormat/>
    <w:rsid w:val="00511209"/>
    <w:rPr>
      <w:rFonts w:ascii="SABMiller Headline-Regular" w:eastAsia="Cambria" w:hAnsi="SABMiller Headline-Regular" w:cs="Arial"/>
      <w:color w:val="9F8852"/>
      <w:sz w:val="50"/>
      <w:lang w:val="en-US"/>
    </w:rPr>
  </w:style>
  <w:style w:type="paragraph" w:customStyle="1" w:styleId="ElvethamBodyCopy">
    <w:name w:val="Elvetham Body Copy"/>
    <w:basedOn w:val="a"/>
    <w:autoRedefine/>
    <w:qFormat/>
    <w:rsid w:val="003F3F59"/>
    <w:pPr>
      <w:tabs>
        <w:tab w:val="left" w:pos="5580"/>
        <w:tab w:val="right" w:pos="8551"/>
      </w:tabs>
    </w:pPr>
    <w:rPr>
      <w:rFonts w:ascii="Bk Avenir Book" w:eastAsia="Times New Roman" w:hAnsi="Bk Avenir Book" w:cs="Arial"/>
      <w:sz w:val="16"/>
      <w:szCs w:val="18"/>
    </w:rPr>
  </w:style>
  <w:style w:type="paragraph" w:styleId="TOC1">
    <w:name w:val="toc 1"/>
    <w:basedOn w:val="a"/>
    <w:next w:val="a"/>
    <w:autoRedefine/>
    <w:uiPriority w:val="39"/>
    <w:unhideWhenUsed/>
    <w:qFormat/>
    <w:rsid w:val="00CA3D6C"/>
    <w:pPr>
      <w:spacing w:before="120"/>
    </w:pPr>
    <w:rPr>
      <w:rFonts w:ascii="Arial" w:hAnsi="Arial"/>
      <w:b/>
      <w:color w:val="FF0000"/>
      <w:sz w:val="22"/>
      <w:szCs w:val="22"/>
    </w:rPr>
  </w:style>
  <w:style w:type="paragraph" w:styleId="a5">
    <w:name w:val="footer"/>
    <w:basedOn w:val="a"/>
    <w:link w:val="a6"/>
    <w:uiPriority w:val="99"/>
    <w:unhideWhenUsed/>
    <w:rsid w:val="005A4F8E"/>
    <w:pPr>
      <w:tabs>
        <w:tab w:val="center" w:pos="4320"/>
        <w:tab w:val="right" w:pos="8640"/>
      </w:tabs>
    </w:pPr>
  </w:style>
  <w:style w:type="character" w:customStyle="1" w:styleId="a6">
    <w:name w:val="页脚 字符"/>
    <w:basedOn w:val="a0"/>
    <w:link w:val="a5"/>
    <w:uiPriority w:val="99"/>
    <w:rsid w:val="005A4F8E"/>
    <w:rPr>
      <w:sz w:val="24"/>
    </w:rPr>
  </w:style>
  <w:style w:type="paragraph" w:styleId="a7">
    <w:name w:val="Balloon Text"/>
    <w:basedOn w:val="a"/>
    <w:link w:val="a8"/>
    <w:uiPriority w:val="99"/>
    <w:semiHidden/>
    <w:unhideWhenUsed/>
    <w:rsid w:val="005A4F8E"/>
    <w:rPr>
      <w:rFonts w:ascii="Lucida Grande" w:hAnsi="Lucida Grande" w:cs="Lucida Grande"/>
      <w:sz w:val="18"/>
      <w:szCs w:val="18"/>
    </w:rPr>
  </w:style>
  <w:style w:type="character" w:customStyle="1" w:styleId="a8">
    <w:name w:val="批注框文本 字符"/>
    <w:basedOn w:val="a0"/>
    <w:link w:val="a7"/>
    <w:uiPriority w:val="99"/>
    <w:semiHidden/>
    <w:rsid w:val="005A4F8E"/>
    <w:rPr>
      <w:rFonts w:ascii="Lucida Grande" w:hAnsi="Lucida Grande" w:cs="Lucida Grande"/>
      <w:sz w:val="18"/>
      <w:szCs w:val="18"/>
    </w:rPr>
  </w:style>
  <w:style w:type="paragraph" w:customStyle="1" w:styleId="NoParagraphStyle">
    <w:name w:val="[No Paragraph Style]"/>
    <w:rsid w:val="00DE3C6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a9">
    <w:name w:val="Hyperlink"/>
    <w:basedOn w:val="a0"/>
    <w:uiPriority w:val="99"/>
    <w:unhideWhenUsed/>
    <w:rsid w:val="00833F69"/>
    <w:rPr>
      <w:color w:val="0000FF" w:themeColor="hyperlink"/>
      <w:u w:val="single"/>
    </w:rPr>
  </w:style>
  <w:style w:type="character" w:customStyle="1" w:styleId="1">
    <w:name w:val="未处理的提及1"/>
    <w:basedOn w:val="a0"/>
    <w:uiPriority w:val="99"/>
    <w:semiHidden/>
    <w:unhideWhenUsed/>
    <w:rsid w:val="00833F69"/>
    <w:rPr>
      <w:color w:val="605E5C"/>
      <w:shd w:val="clear" w:color="auto" w:fill="E1DFDD"/>
    </w:rPr>
  </w:style>
  <w:style w:type="paragraph" w:styleId="aa">
    <w:name w:val="List Paragraph"/>
    <w:basedOn w:val="a"/>
    <w:uiPriority w:val="1"/>
    <w:qFormat/>
    <w:rsid w:val="007D7EA4"/>
    <w:pPr>
      <w:ind w:left="720"/>
      <w:contextualSpacing/>
    </w:pPr>
  </w:style>
  <w:style w:type="paragraph" w:styleId="ab">
    <w:name w:val="Revision"/>
    <w:hidden/>
    <w:uiPriority w:val="99"/>
    <w:semiHidden/>
    <w:rsid w:val="004B2E2B"/>
    <w:rPr>
      <w:sz w:val="24"/>
    </w:rPr>
  </w:style>
  <w:style w:type="paragraph" w:styleId="ac">
    <w:name w:val="Body Text"/>
    <w:basedOn w:val="a"/>
    <w:link w:val="ad"/>
    <w:uiPriority w:val="1"/>
    <w:qFormat/>
    <w:rsid w:val="007D7EA4"/>
    <w:pPr>
      <w:widowControl w:val="0"/>
      <w:autoSpaceDE w:val="0"/>
      <w:autoSpaceDN w:val="0"/>
    </w:pPr>
    <w:rPr>
      <w:rFonts w:ascii="Times New Roman" w:eastAsia="Times New Roman" w:hAnsi="Times New Roman" w:cs="Times New Roman"/>
      <w:szCs w:val="24"/>
      <w:lang w:val="en-US" w:eastAsia="en-US"/>
    </w:rPr>
  </w:style>
  <w:style w:type="character" w:customStyle="1" w:styleId="ad">
    <w:name w:val="正文文本 字符"/>
    <w:basedOn w:val="a0"/>
    <w:link w:val="ac"/>
    <w:uiPriority w:val="1"/>
    <w:rsid w:val="007D7EA4"/>
    <w:rPr>
      <w:rFonts w:ascii="Times New Roman" w:eastAsia="Times New Roman" w:hAnsi="Times New Roman" w:cs="Times New Roman"/>
      <w:sz w:val="24"/>
      <w:szCs w:val="24"/>
      <w:lang w:val="en-US" w:eastAsia="en-US"/>
    </w:rPr>
  </w:style>
  <w:style w:type="paragraph" w:customStyle="1" w:styleId="TableParagraph">
    <w:name w:val="Table Paragraph"/>
    <w:basedOn w:val="a"/>
    <w:uiPriority w:val="1"/>
    <w:qFormat/>
    <w:rsid w:val="007D7EA4"/>
    <w:pPr>
      <w:widowControl w:val="0"/>
      <w:autoSpaceDE w:val="0"/>
      <w:autoSpaceDN w:val="0"/>
    </w:pPr>
    <w:rPr>
      <w:rFonts w:ascii="Times New Roman" w:eastAsia="Times New Roman" w:hAnsi="Times New Roman" w:cs="Times New Roman"/>
      <w:sz w:val="22"/>
      <w:szCs w:val="22"/>
      <w:lang w:val="en-US" w:eastAsia="en-US"/>
    </w:rPr>
  </w:style>
  <w:style w:type="character" w:styleId="ae">
    <w:name w:val="Unresolved Mention"/>
    <w:basedOn w:val="a0"/>
    <w:uiPriority w:val="99"/>
    <w:semiHidden/>
    <w:unhideWhenUsed/>
    <w:rsid w:val="00721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317">
      <w:bodyDiv w:val="1"/>
      <w:marLeft w:val="0"/>
      <w:marRight w:val="0"/>
      <w:marTop w:val="0"/>
      <w:marBottom w:val="0"/>
      <w:divBdr>
        <w:top w:val="none" w:sz="0" w:space="0" w:color="auto"/>
        <w:left w:val="none" w:sz="0" w:space="0" w:color="auto"/>
        <w:bottom w:val="none" w:sz="0" w:space="0" w:color="auto"/>
        <w:right w:val="none" w:sz="0" w:space="0" w:color="auto"/>
      </w:divBdr>
    </w:div>
    <w:div w:id="758302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gagne@sekologistic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pliance@sekologistic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ar.dalton@sekologistic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hello@sekologistic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4839</TotalTime>
  <Pages>8</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Shine Creative</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Trinder</dc:creator>
  <cp:keywords/>
  <dc:description/>
  <cp:lastModifiedBy>Man Ge</cp:lastModifiedBy>
  <cp:revision>17</cp:revision>
  <cp:lastPrinted>2015-09-25T21:56:00Z</cp:lastPrinted>
  <dcterms:created xsi:type="dcterms:W3CDTF">2023-06-02T18:37:00Z</dcterms:created>
  <dcterms:modified xsi:type="dcterms:W3CDTF">2023-09-05T04:06:00Z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2016</vt:lpwstr>
  </property>
  <property fmtid="{D5CDD505-2E9C-101B-9397-08002B2CF9AE}" pid="4" name="LastSaved">
    <vt:filetime>2023-05-22T00:00:00Z</vt:filetime>
  </property>
</Properties>
</file>