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38E0" w14:textId="77777777" w:rsidR="00630F82" w:rsidRDefault="000F0DFF">
      <w:pPr>
        <w:pStyle w:val="BodyText"/>
        <w:ind w:left="17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Default="00630F82">
      <w:pPr>
        <w:pStyle w:val="BodyText"/>
        <w:rPr>
          <w:rFonts w:ascii="Times New Roman"/>
          <w:sz w:val="20"/>
        </w:rPr>
      </w:pPr>
    </w:p>
    <w:p w14:paraId="25BFB2D0" w14:textId="77777777" w:rsidR="00630F82" w:rsidRDefault="000F0DFF">
      <w:pPr>
        <w:pStyle w:val="Title"/>
      </w:pPr>
      <w:r>
        <w:rPr>
          <w:lang w:val="th"/>
        </w:rPr>
        <w:t>นโยบายคุณภาพและค่านิยมหลัก</w:t>
      </w:r>
    </w:p>
    <w:p w14:paraId="463B8C56" w14:textId="77777777" w:rsidR="00630F82" w:rsidRDefault="000F0DFF">
      <w:pPr>
        <w:pStyle w:val="Heading1"/>
        <w:spacing w:before="401"/>
      </w:pPr>
      <w:r>
        <w:rPr>
          <w:lang w:val="th"/>
        </w:rPr>
        <w:t>นโยบายคุณภาพ</w:t>
      </w:r>
    </w:p>
    <w:p w14:paraId="7583909D" w14:textId="77777777" w:rsidR="00630F82" w:rsidRDefault="00630F82">
      <w:pPr>
        <w:pStyle w:val="BodyText"/>
        <w:rPr>
          <w:b/>
        </w:rPr>
      </w:pPr>
    </w:p>
    <w:p w14:paraId="534FBAEA" w14:textId="77777777" w:rsidR="00630F82" w:rsidRDefault="000F0DFF">
      <w:pPr>
        <w:pStyle w:val="BodyText"/>
        <w:ind w:left="100"/>
      </w:pPr>
      <w:r>
        <w:rPr>
          <w:lang w:val="th"/>
        </w:rPr>
        <w:t>SEKO Worldwide LLC ได้รับการรับรองมาตรฐาน ISO 9001: 2015 สำหรับการให้บริการขนส่ง, โลจิสติกส์, NVOCC, และคลังสินค้า</w:t>
      </w:r>
    </w:p>
    <w:p w14:paraId="34C281CB" w14:textId="77777777" w:rsidR="00630F82" w:rsidRDefault="00630F82">
      <w:pPr>
        <w:pStyle w:val="BodyText"/>
      </w:pPr>
    </w:p>
    <w:p w14:paraId="24FA19F8" w14:textId="05426636" w:rsidR="00630F82" w:rsidRDefault="000F0DFF">
      <w:pPr>
        <w:pStyle w:val="BodyText"/>
        <w:spacing w:before="1"/>
        <w:ind w:left="100" w:right="116"/>
        <w:jc w:val="both"/>
      </w:pPr>
      <w:r>
        <w:rPr>
          <w:lang w:val="th"/>
        </w:rPr>
        <w:t>ภารกิจของเราคือการให้บริการลูกค้าที่เป็นแบบอย่างและโซลูชันเทคโนโลยีที่ดีที่สุดในระดับเดียวกันแก่</w:t>
      </w:r>
      <w:r w:rsidR="00570FE0">
        <w:rPr>
          <w:rFonts w:hint="cs"/>
          <w:rtl/>
          <w:lang w:val="th"/>
        </w:rPr>
        <w:t xml:space="preserve"> </w:t>
      </w:r>
      <w:r>
        <w:rPr>
          <w:lang w:val="th"/>
        </w:rPr>
        <w:t>ลูกค้าด้านการขนส่งและโลจิสติกส์ของเราทั่วโลก ซึ่งเราทำได้ด้วยความมุ่งมั่นที่จะเกินความคาดหวังและความต้องการของลูกค้าของเรา และดำเนินการภายในข้อกำหนดของระบบการจัดการธุรกิจของเรา</w:t>
      </w:r>
    </w:p>
    <w:p w14:paraId="29C3150A" w14:textId="77777777" w:rsidR="00630F82" w:rsidRDefault="00630F82">
      <w:pPr>
        <w:pStyle w:val="BodyText"/>
        <w:spacing w:before="11"/>
        <w:rPr>
          <w:sz w:val="32"/>
        </w:rPr>
      </w:pPr>
    </w:p>
    <w:p w14:paraId="3C0AE139" w14:textId="4DA99E64" w:rsidR="00630F82" w:rsidRDefault="000F0DFF">
      <w:pPr>
        <w:pStyle w:val="BodyText"/>
        <w:spacing w:before="1"/>
        <w:ind w:left="100" w:right="117"/>
        <w:jc w:val="both"/>
      </w:pPr>
      <w:r>
        <w:rPr>
          <w:lang w:val="th"/>
        </w:rPr>
        <w:t>SEKO รับทราบว่าคุณภาพเป็นกระบวนการต่อเนื่องด้วยความมุ่งมั่นของเราในการปรับปรุงอย่างต่อเนื่อง เราจะยังคงเป็นผู้นำในอุตสาหกรรมที่เราให้บริการ</w:t>
      </w:r>
    </w:p>
    <w:p w14:paraId="086F1137" w14:textId="77777777" w:rsidR="00630F82" w:rsidRDefault="00630F82">
      <w:pPr>
        <w:pStyle w:val="BodyText"/>
      </w:pPr>
    </w:p>
    <w:p w14:paraId="27F425BA" w14:textId="77777777" w:rsidR="00630F82" w:rsidRDefault="000F0DFF">
      <w:pPr>
        <w:pStyle w:val="BodyText"/>
        <w:ind w:left="100"/>
        <w:jc w:val="both"/>
        <w:rPr>
          <w:spacing w:val="-2"/>
        </w:rPr>
      </w:pPr>
      <w:r>
        <w:rPr>
          <w:lang w:val="th"/>
        </w:rPr>
        <w:t>ความมุ่งมั่นด้านคุณภาพของเราขึ้นอยู่กับค่านิยมหลักของ SEKO</w:t>
      </w:r>
    </w:p>
    <w:p w14:paraId="6A2A647E" w14:textId="77777777" w:rsidR="00C60F4C" w:rsidRDefault="00C60F4C">
      <w:pPr>
        <w:pStyle w:val="BodyText"/>
        <w:ind w:left="100"/>
        <w:jc w:val="both"/>
      </w:pPr>
    </w:p>
    <w:p w14:paraId="39F5F722" w14:textId="77777777" w:rsidR="00630F82" w:rsidRDefault="000F0DFF">
      <w:pPr>
        <w:pStyle w:val="Heading1"/>
      </w:pPr>
      <w:r>
        <w:rPr>
          <w:lang w:val="th"/>
        </w:rPr>
        <w:t>ค่านิยมหลัก</w:t>
      </w:r>
    </w:p>
    <w:p w14:paraId="2C169F8E" w14:textId="77777777" w:rsidR="00630F82" w:rsidRDefault="00630F82">
      <w:pPr>
        <w:pStyle w:val="BodyText"/>
        <w:spacing w:before="1"/>
        <w:rPr>
          <w:b/>
        </w:rPr>
      </w:pPr>
    </w:p>
    <w:p w14:paraId="7AF3DA02" w14:textId="77777777" w:rsidR="00630F82" w:rsidRDefault="000F0DFF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</w:pPr>
      <w:r>
        <w:rPr>
          <w:sz w:val="33"/>
          <w:lang w:val="th"/>
        </w:rPr>
        <w:t>เคารพ ― ต่อตัวเราเอง ผู้อื่น และชุมชนของเรา</w:t>
      </w:r>
    </w:p>
    <w:p w14:paraId="77FF6D3E" w14:textId="77777777" w:rsidR="00630F82" w:rsidRDefault="000F0DFF">
      <w:pPr>
        <w:pStyle w:val="ListParagraph"/>
        <w:numPr>
          <w:ilvl w:val="0"/>
          <w:numId w:val="1"/>
        </w:numPr>
        <w:tabs>
          <w:tab w:val="left" w:pos="550"/>
        </w:tabs>
        <w:ind w:right="119"/>
        <w:rPr>
          <w:sz w:val="33"/>
        </w:rPr>
      </w:pPr>
      <w:r>
        <w:rPr>
          <w:sz w:val="33"/>
          <w:lang w:val="th"/>
        </w:rPr>
        <w:t>การมุ่งเน้นลูกค้า ― เราดำเนินธุรกิจเพื่อให้บริการลูกค้าของเรา (ภายใน&amp;ภายนอก) และตอบสนองความต้องการของลูกค้า</w:t>
      </w:r>
    </w:p>
    <w:p w14:paraId="1D0EE0BB" w14:textId="77777777" w:rsidR="00630F82" w:rsidRDefault="000F0DFF">
      <w:pPr>
        <w:pStyle w:val="ListParagraph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</w:rPr>
      </w:pPr>
      <w:r>
        <w:rPr>
          <w:sz w:val="33"/>
          <w:lang w:val="th"/>
        </w:rPr>
        <w:t>ความซื่อสัตย์ ― ไม่มีการประนีประนอม - รับผิดชอบต่อการกระทำของตนเอง</w:t>
      </w:r>
    </w:p>
    <w:p w14:paraId="5ED02D7D" w14:textId="77777777" w:rsidR="00630F82" w:rsidRDefault="000F0DFF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</w:pPr>
      <w:r>
        <w:rPr>
          <w:sz w:val="33"/>
          <w:lang w:val="th"/>
        </w:rPr>
        <w:t>การทำงานเป็นทีม ― เราต้องทำงานร่วมกันจริงๆ และ</w:t>
      </w:r>
    </w:p>
    <w:p w14:paraId="736E0027" w14:textId="1C4D78F6" w:rsidR="00630F82" w:rsidRPr="00C60F4C" w:rsidRDefault="000F0DFF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</w:pPr>
      <w:r>
        <w:rPr>
          <w:sz w:val="33"/>
          <w:lang w:val="th"/>
        </w:rPr>
        <w:t>สนุก ― ทำงานหนัก เล่นให้เต็มที่</w:t>
      </w: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83"/>
        <w:gridCol w:w="5214"/>
        <w:gridCol w:w="238"/>
        <w:gridCol w:w="1826"/>
      </w:tblGrid>
      <w:tr w:rsidR="00C60F4C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C60F4C" w:rsidRDefault="00C60F4C" w:rsidP="00C60F4C">
            <w:pPr>
              <w:spacing w:before="60"/>
              <w:ind w:left="-129"/>
              <w:rPr>
                <w:sz w:val="20"/>
              </w:rPr>
            </w:pPr>
            <w:r>
              <w:rPr>
                <w:sz w:val="20"/>
                <w:lang w:val="th"/>
              </w:rPr>
              <w:t># GShD</w:t>
            </w:r>
          </w:p>
        </w:tc>
        <w:tc>
          <w:tcPr>
            <w:tcW w:w="283" w:type="dxa"/>
          </w:tcPr>
          <w:p w14:paraId="171FFEF7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4184FC75" w14:textId="30DC8951" w:rsidR="00C60F4C" w:rsidRPr="00C60F4C" w:rsidRDefault="00C60F4C" w:rsidP="00C60F4C">
            <w:pPr>
              <w:spacing w:before="77"/>
              <w:ind w:left="101" w:right="41"/>
              <w:rPr>
                <w:i/>
                <w:sz w:val="18"/>
              </w:rPr>
            </w:pPr>
            <w:r>
              <w:rPr>
                <w:i/>
                <w:iCs/>
                <w:sz w:val="18"/>
                <w:lang w:val="th"/>
              </w:rPr>
              <w:t>(หมายเหตุ: BP-TM -050 -02 ปรากฏในคู่มือการดำเนินงานในประเทศ)</w:t>
            </w:r>
          </w:p>
        </w:tc>
        <w:tc>
          <w:tcPr>
            <w:tcW w:w="238" w:type="dxa"/>
          </w:tcPr>
          <w:p w14:paraId="25D5ED39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</w:tcPr>
          <w:p w14:paraId="1AFA599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</w:tr>
      <w:tr w:rsidR="00C60F4C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C60F4C" w:rsidRDefault="00C60F4C" w:rsidP="00C60F4C">
            <w:pPr>
              <w:spacing w:before="122"/>
              <w:ind w:left="-129"/>
              <w:rPr>
                <w:sz w:val="18"/>
              </w:rPr>
            </w:pPr>
            <w:r>
              <w:rPr>
                <w:sz w:val="18"/>
                <w:lang w:val="th"/>
              </w:rPr>
              <w:t>BP-TM -050 -02 (Rev 6)</w:t>
            </w:r>
          </w:p>
        </w:tc>
        <w:tc>
          <w:tcPr>
            <w:tcW w:w="283" w:type="dxa"/>
          </w:tcPr>
          <w:p w14:paraId="6A74AE01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194450E1" w14:textId="0C4FD1DD" w:rsidR="00C60F4C" w:rsidRPr="00C60F4C" w:rsidRDefault="00C60F4C" w:rsidP="00C60F4C">
            <w:pPr>
              <w:spacing w:before="129"/>
              <w:ind w:left="101" w:right="18"/>
              <w:jc w:val="center"/>
              <w:rPr>
                <w:sz w:val="18"/>
              </w:rPr>
            </w:pPr>
            <w:r>
              <w:rPr>
                <w:sz w:val="18"/>
                <w:lang w:val="th"/>
              </w:rPr>
              <w:t>หน้า 1 จาก 1</w:t>
            </w:r>
          </w:p>
        </w:tc>
        <w:tc>
          <w:tcPr>
            <w:tcW w:w="238" w:type="dxa"/>
          </w:tcPr>
          <w:p w14:paraId="6CDF8C8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  <w:r>
              <w:rPr>
                <w:sz w:val="18"/>
                <w:lang w:val="th"/>
              </w:rPr>
              <w:t>25 ต.ค. 2565</w:t>
            </w:r>
          </w:p>
        </w:tc>
      </w:tr>
    </w:tbl>
    <w:p w14:paraId="1586B912" w14:textId="77777777" w:rsidR="00630F82" w:rsidRDefault="00630F82">
      <w:pPr>
        <w:rPr>
          <w:sz w:val="9"/>
        </w:rPr>
        <w:sectPr w:rsidR="00630F82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Default="00630F82" w:rsidP="00C60F4C">
      <w:pPr>
        <w:spacing w:before="60"/>
        <w:rPr>
          <w:sz w:val="18"/>
        </w:rPr>
      </w:pPr>
    </w:p>
    <w:sectPr w:rsidR="00630F82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96A0" w14:textId="77777777" w:rsidR="00495CDA" w:rsidRDefault="00495CDA" w:rsidP="00460E53">
      <w:r>
        <w:separator/>
      </w:r>
    </w:p>
  </w:endnote>
  <w:endnote w:type="continuationSeparator" w:id="0">
    <w:p w14:paraId="46AE7A71" w14:textId="77777777" w:rsidR="00495CDA" w:rsidRDefault="00495CDA" w:rsidP="004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03C3" w14:textId="77777777" w:rsidR="00495CDA" w:rsidRDefault="00495CDA" w:rsidP="00460E53">
      <w:r>
        <w:separator/>
      </w:r>
    </w:p>
  </w:footnote>
  <w:footnote w:type="continuationSeparator" w:id="0">
    <w:p w14:paraId="087C020E" w14:textId="77777777" w:rsidR="00495CDA" w:rsidRDefault="00495CDA" w:rsidP="004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 w16cid:durableId="20395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F82"/>
    <w:rsid w:val="000F0DFF"/>
    <w:rsid w:val="00460E53"/>
    <w:rsid w:val="00495CDA"/>
    <w:rsid w:val="00570FE0"/>
    <w:rsid w:val="00630F82"/>
    <w:rsid w:val="00750EFC"/>
    <w:rsid w:val="009777AD"/>
    <w:rsid w:val="00C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2023-09-05T09:42:00Z</dcterms:modified>
</cp:coreProperties>
</file>