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38E0" w14:textId="77777777" w:rsidR="00630F82" w:rsidRPr="00F81E41" w:rsidRDefault="00797B39">
      <w:pPr>
        <w:pStyle w:val="BodyText"/>
        <w:ind w:left="1760"/>
        <w:rPr>
          <w:rFonts w:ascii="Hanuman" w:hAnsi="Hanuman" w:cs="Hanuman"/>
          <w:sz w:val="14"/>
          <w:szCs w:val="24"/>
        </w:rPr>
      </w:pPr>
      <w:r w:rsidRPr="00F81E41">
        <w:rPr>
          <w:rFonts w:ascii="Hanuman" w:hAnsi="Hanuman" w:cs="Hanuman"/>
          <w:noProof/>
          <w:sz w:val="14"/>
          <w:szCs w:val="24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Pr="00F81E41" w:rsidRDefault="00630F82">
      <w:pPr>
        <w:pStyle w:val="BodyText"/>
        <w:rPr>
          <w:rFonts w:ascii="Hanuman" w:hAnsi="Hanuman" w:cs="Hanuman"/>
          <w:sz w:val="14"/>
          <w:szCs w:val="24"/>
        </w:rPr>
      </w:pPr>
    </w:p>
    <w:p w14:paraId="25BFB2D0" w14:textId="77777777" w:rsidR="00630F82" w:rsidRPr="00F81E41" w:rsidRDefault="00797B39" w:rsidP="00F81E41">
      <w:pPr>
        <w:pStyle w:val="Title"/>
        <w:ind w:left="720" w:right="490"/>
        <w:rPr>
          <w:rFonts w:ascii="Hanuman" w:hAnsi="Hanuman" w:cs="Hanuman"/>
          <w:sz w:val="44"/>
          <w:szCs w:val="44"/>
        </w:rPr>
      </w:pPr>
      <w:r w:rsidRPr="00F81E41">
        <w:rPr>
          <w:rFonts w:ascii="Hanuman" w:hAnsi="Hanuman" w:cs="Hanuman"/>
          <w:sz w:val="44"/>
          <w:szCs w:val="44"/>
          <w:cs/>
          <w:lang w:val="km" w:bidi="km"/>
        </w:rPr>
        <w:t>គោលការណ៍គុណភាព និងតម្លៃស្នូល</w:t>
      </w:r>
    </w:p>
    <w:p w14:paraId="463B8C56" w14:textId="77777777" w:rsidR="00630F82" w:rsidRPr="00F81E41" w:rsidRDefault="00797B39">
      <w:pPr>
        <w:pStyle w:val="Heading1"/>
        <w:spacing w:before="401"/>
        <w:rPr>
          <w:rFonts w:ascii="Hanuman" w:hAnsi="Hanuman" w:cs="Hanuman"/>
          <w:sz w:val="32"/>
          <w:szCs w:val="32"/>
        </w:rPr>
      </w:pPr>
      <w:r w:rsidRPr="00F81E41">
        <w:rPr>
          <w:rFonts w:ascii="Hanuman" w:hAnsi="Hanuman" w:cs="Hanuman"/>
          <w:sz w:val="32"/>
          <w:szCs w:val="32"/>
          <w:cs/>
          <w:lang w:val="km" w:bidi="km"/>
        </w:rPr>
        <w:t>គោលការណ៍គុណភាព</w:t>
      </w:r>
    </w:p>
    <w:p w14:paraId="7583909D" w14:textId="77777777" w:rsidR="00630F82" w:rsidRPr="00F81E41" w:rsidRDefault="00630F82">
      <w:pPr>
        <w:pStyle w:val="BodyText"/>
        <w:rPr>
          <w:rFonts w:ascii="Hanuman" w:hAnsi="Hanuman" w:cs="Hanuman"/>
          <w:b/>
          <w:sz w:val="24"/>
          <w:szCs w:val="24"/>
        </w:rPr>
      </w:pPr>
    </w:p>
    <w:p w14:paraId="534FBAEA" w14:textId="77777777" w:rsidR="00630F82" w:rsidRPr="00F81E41" w:rsidRDefault="00797B39">
      <w:pPr>
        <w:pStyle w:val="BodyText"/>
        <w:ind w:left="100"/>
        <w:rPr>
          <w:rFonts w:ascii="Hanuman" w:hAnsi="Hanuman" w:cs="Hanuman"/>
          <w:sz w:val="24"/>
          <w:szCs w:val="24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SEKO Worldwide LLC ទទួលបានវិញ្ញាបនបត្រ ISO 9001:2015 សម្រាប់ការផ្តល់សេវាដឹកជញ្ជូន ភស្តុភារ សេវា NVOCC និងឃ្លាំង។</w:t>
      </w:r>
    </w:p>
    <w:p w14:paraId="34C281CB" w14:textId="77777777" w:rsidR="00630F82" w:rsidRPr="00F81E41" w:rsidRDefault="00630F82">
      <w:pPr>
        <w:pStyle w:val="BodyText"/>
        <w:rPr>
          <w:rFonts w:ascii="Hanuman" w:hAnsi="Hanuman" w:cs="Hanuman"/>
          <w:sz w:val="24"/>
          <w:szCs w:val="24"/>
        </w:rPr>
      </w:pPr>
    </w:p>
    <w:p w14:paraId="24FA19F8" w14:textId="562CC028" w:rsidR="00630F82" w:rsidRDefault="00797B39">
      <w:pPr>
        <w:pStyle w:val="BodyText"/>
        <w:spacing w:before="1"/>
        <w:ind w:left="100" w:right="116"/>
        <w:jc w:val="both"/>
        <w:rPr>
          <w:rFonts w:ascii="Hanuman" w:hAnsi="Hanuman" w:cs="Hanuman"/>
          <w:sz w:val="24"/>
          <w:szCs w:val="24"/>
          <w:cs/>
          <w:lang w:val="km" w:bidi="km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បេសកកម្មរបស់យើងគឺដើម្បីផ្តល់នូវសេវាកម្មបម្រើអតិថិជនប្រកបដោយគំរូភាព និងដំណោះស្រាយដោយបច្ចេកវិទ្យាក្នុងប្រភេទដ៏ល្អបំផុតជូនដល់អតិថិជនលើការដឹកជញ្ជូន និងភស្តុភាររបស់យើងនៅទូទាំងពិភពលោក។ នេះត្រូវបានសម្រេចដោយការប្តេជ្ញាចិត្តដើម្បីធ្វើឱ្យលើសពីការរំពឹងទុក និងតម្រូវការរបស់អតិថិជនរបស់យើង ហើយអនុវត្តទៅតាមតម្រូវការនៃប្រព័ន្ធគ្រប់គ្រងអាជីវកម្មរបស់យើង។</w:t>
      </w:r>
    </w:p>
    <w:p w14:paraId="0DD4B2F9" w14:textId="77777777" w:rsidR="000F031A" w:rsidRPr="00F81E41" w:rsidRDefault="000F031A">
      <w:pPr>
        <w:pStyle w:val="BodyText"/>
        <w:spacing w:before="1"/>
        <w:ind w:left="100" w:right="116"/>
        <w:jc w:val="both"/>
        <w:rPr>
          <w:rFonts w:ascii="Hanuman" w:hAnsi="Hanuman" w:cs="Hanuman" w:hint="cs"/>
          <w:sz w:val="24"/>
          <w:szCs w:val="24"/>
        </w:rPr>
      </w:pPr>
    </w:p>
    <w:p w14:paraId="29C3150A" w14:textId="77777777" w:rsidR="00630F82" w:rsidRPr="00F81E41" w:rsidRDefault="00630F82">
      <w:pPr>
        <w:pStyle w:val="BodyText"/>
        <w:spacing w:before="11"/>
        <w:rPr>
          <w:rFonts w:ascii="Hanuman" w:hAnsi="Hanuman" w:cs="Hanuman"/>
          <w:sz w:val="22"/>
          <w:szCs w:val="24"/>
        </w:rPr>
      </w:pPr>
    </w:p>
    <w:p w14:paraId="3C0AE139" w14:textId="5D86AFD5" w:rsidR="00630F82" w:rsidRPr="00F81E41" w:rsidRDefault="000F031A" w:rsidP="000F031A">
      <w:pPr>
        <w:pStyle w:val="BodyText"/>
        <w:tabs>
          <w:tab w:val="left" w:pos="9180"/>
        </w:tabs>
        <w:spacing w:before="1"/>
        <w:ind w:left="100" w:right="117"/>
        <w:rPr>
          <w:rFonts w:ascii="Hanuman" w:hAnsi="Hanuman" w:cs="Hanuman"/>
          <w:sz w:val="24"/>
          <w:szCs w:val="24"/>
        </w:rPr>
      </w:pPr>
      <w:r>
        <w:rPr>
          <w:rFonts w:ascii="Hanuman" w:hAnsi="Hanuman" w:cs="Hanuman"/>
          <w:sz w:val="24"/>
          <w:szCs w:val="24"/>
          <w:cs/>
          <w:lang w:val="km" w:bidi="km"/>
        </w:rPr>
        <w:t>SEKO</w:t>
      </w:r>
      <w:r>
        <w:rPr>
          <w:rFonts w:ascii="Hanuman" w:hAnsi="Hanuman" w:cs="Hanuman" w:hint="cs"/>
          <w:sz w:val="24"/>
          <w:szCs w:val="24"/>
          <w:cs/>
          <w:lang w:val="km" w:bidi="km"/>
        </w:rPr>
        <w:t xml:space="preserve"> </w:t>
      </w:r>
      <w:bookmarkStart w:id="0" w:name="_GoBack"/>
      <w:bookmarkEnd w:id="0"/>
      <w:r w:rsidR="00797B39" w:rsidRPr="00F81E41">
        <w:rPr>
          <w:rFonts w:ascii="Hanuman" w:hAnsi="Hanuman" w:cs="Hanuman"/>
          <w:sz w:val="24"/>
          <w:szCs w:val="24"/>
          <w:cs/>
          <w:lang w:val="km" w:bidi="km"/>
        </w:rPr>
        <w:t>ទទួលស្គាល់គុណ</w:t>
      </w:r>
      <w:r>
        <w:rPr>
          <w:rFonts w:ascii="Hanuman" w:hAnsi="Hanuman" w:cs="Hanuman"/>
          <w:sz w:val="24"/>
          <w:szCs w:val="24"/>
          <w:cs/>
          <w:lang w:val="km" w:bidi="km"/>
        </w:rPr>
        <w:t>ភាពជាដំណើរការដែលកំពុងបន្តទៅមុខ។</w:t>
      </w:r>
      <w:r>
        <w:rPr>
          <w:rFonts w:ascii="Hanuman" w:hAnsi="Hanuman" w:cs="Hanuman" w:hint="cs"/>
          <w:sz w:val="24"/>
          <w:szCs w:val="24"/>
          <w:cs/>
          <w:lang w:val="km" w:bidi="km"/>
        </w:rPr>
        <w:t xml:space="preserve"> </w:t>
      </w:r>
      <w:r w:rsidR="00797B39" w:rsidRPr="00F81E41">
        <w:rPr>
          <w:rFonts w:ascii="Hanuman" w:hAnsi="Hanuman" w:cs="Hanuman"/>
          <w:sz w:val="24"/>
          <w:szCs w:val="24"/>
          <w:cs/>
          <w:lang w:val="km" w:bidi="km"/>
        </w:rPr>
        <w:t>តាមរយៈការប្តេជ្ញាចិត្តរបស់យើងក្នុងការធ្វើឱ្យប្រសើរឡើងជាបន្តបន្ទាប់ យើងនឹងនៅតែជាអ្នកដឹកនាំនៅក្នុងឧស្សាហកម្មដែលយើងបម្រើ។</w:t>
      </w:r>
    </w:p>
    <w:p w14:paraId="086F1137" w14:textId="77777777" w:rsidR="00630F82" w:rsidRPr="00F81E41" w:rsidRDefault="00630F82">
      <w:pPr>
        <w:pStyle w:val="BodyText"/>
        <w:rPr>
          <w:rFonts w:ascii="Hanuman" w:hAnsi="Hanuman" w:cs="Hanuman"/>
          <w:sz w:val="24"/>
          <w:szCs w:val="24"/>
        </w:rPr>
      </w:pPr>
    </w:p>
    <w:p w14:paraId="27F425BA" w14:textId="77777777" w:rsidR="00630F82" w:rsidRPr="00F81E41" w:rsidRDefault="00797B39">
      <w:pPr>
        <w:pStyle w:val="BodyText"/>
        <w:ind w:left="100"/>
        <w:jc w:val="both"/>
        <w:rPr>
          <w:rFonts w:ascii="Hanuman" w:hAnsi="Hanuman" w:cs="Hanuman"/>
          <w:spacing w:val="-2"/>
          <w:sz w:val="24"/>
          <w:szCs w:val="24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ការប្តេជ្ញាចិត្តគុណភាពរបស់យើងគឺផ្អែកលើតម្លៃស្នូលរបស់ SEKO។</w:t>
      </w:r>
    </w:p>
    <w:p w14:paraId="6A2A647E" w14:textId="77777777" w:rsidR="00C60F4C" w:rsidRPr="00F81E41" w:rsidRDefault="00C60F4C">
      <w:pPr>
        <w:pStyle w:val="BodyText"/>
        <w:ind w:left="100"/>
        <w:jc w:val="both"/>
        <w:rPr>
          <w:rFonts w:ascii="Hanuman" w:hAnsi="Hanuman" w:cs="Hanuman"/>
          <w:sz w:val="24"/>
          <w:szCs w:val="24"/>
        </w:rPr>
      </w:pPr>
    </w:p>
    <w:p w14:paraId="39F5F722" w14:textId="77777777" w:rsidR="00630F82" w:rsidRPr="00F81E41" w:rsidRDefault="00797B39">
      <w:pPr>
        <w:pStyle w:val="Heading1"/>
        <w:rPr>
          <w:rFonts w:ascii="Hanuman" w:hAnsi="Hanuman" w:cs="Hanuman"/>
          <w:sz w:val="32"/>
          <w:szCs w:val="32"/>
        </w:rPr>
      </w:pPr>
      <w:r w:rsidRPr="00F81E41">
        <w:rPr>
          <w:rFonts w:ascii="Hanuman" w:hAnsi="Hanuman" w:cs="Hanuman"/>
          <w:sz w:val="32"/>
          <w:szCs w:val="32"/>
          <w:cs/>
          <w:lang w:val="km" w:bidi="km"/>
        </w:rPr>
        <w:t>តម្លៃស្នូល</w:t>
      </w:r>
    </w:p>
    <w:p w14:paraId="2C169F8E" w14:textId="77777777" w:rsidR="00630F82" w:rsidRPr="00F81E41" w:rsidRDefault="00630F82">
      <w:pPr>
        <w:pStyle w:val="BodyText"/>
        <w:spacing w:before="1"/>
        <w:rPr>
          <w:rFonts w:ascii="Hanuman" w:hAnsi="Hanuman" w:cs="Hanuman"/>
          <w:b/>
          <w:sz w:val="24"/>
          <w:szCs w:val="24"/>
        </w:rPr>
      </w:pPr>
    </w:p>
    <w:p w14:paraId="7AF3DA02" w14:textId="77777777" w:rsidR="00630F82" w:rsidRPr="00F81E41" w:rsidRDefault="00797B39">
      <w:pPr>
        <w:pStyle w:val="ListParagraph"/>
        <w:numPr>
          <w:ilvl w:val="0"/>
          <w:numId w:val="1"/>
        </w:numPr>
        <w:tabs>
          <w:tab w:val="left" w:pos="550"/>
        </w:tabs>
        <w:rPr>
          <w:rFonts w:ascii="Hanuman" w:hAnsi="Hanuman" w:cs="Hanuman"/>
          <w:sz w:val="24"/>
          <w:szCs w:val="16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គោរព - សម្រាប់ខ្លួនយើង អ្នកដទៃទៀត និងសហគមន៍របស់យើងទាំងអស់</w:t>
      </w:r>
    </w:p>
    <w:p w14:paraId="77FF6D3E" w14:textId="77777777" w:rsidR="00630F82" w:rsidRPr="00F81E41" w:rsidRDefault="00797B39">
      <w:pPr>
        <w:pStyle w:val="ListParagraph"/>
        <w:numPr>
          <w:ilvl w:val="0"/>
          <w:numId w:val="1"/>
        </w:numPr>
        <w:tabs>
          <w:tab w:val="left" w:pos="550"/>
        </w:tabs>
        <w:ind w:right="119"/>
        <w:rPr>
          <w:rFonts w:ascii="Hanuman" w:hAnsi="Hanuman" w:cs="Hanuman"/>
          <w:sz w:val="24"/>
          <w:szCs w:val="16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ការផ្តោតអារម្មណ៍ទៅលើអតិថិជន - យើងស្ថិតនៅក្នុងអាជីវកម្មដើម្បីបម្រើអតិថិជនរបស់យើង (ទាំងក្នុង និងក្រៅ) និងបំពេញតម្រូវការរបស់ពួកគេ</w:t>
      </w:r>
    </w:p>
    <w:p w14:paraId="1D0EE0BB" w14:textId="77777777" w:rsidR="00630F82" w:rsidRPr="00F81E41" w:rsidRDefault="00797B39">
      <w:pPr>
        <w:pStyle w:val="ListParagraph"/>
        <w:numPr>
          <w:ilvl w:val="0"/>
          <w:numId w:val="1"/>
        </w:numPr>
        <w:tabs>
          <w:tab w:val="left" w:pos="550"/>
        </w:tabs>
        <w:spacing w:line="403" w:lineRule="exact"/>
        <w:rPr>
          <w:rFonts w:ascii="Hanuman" w:hAnsi="Hanuman" w:cs="Hanuman"/>
          <w:sz w:val="24"/>
          <w:szCs w:val="16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សុចរិតភាព - គ្មានការសម្រុះសម្រួល - ទទួលខុសត្រូវដោយខ្លួនឯងចំពោះសកម្មភាពដែលធ្វើ</w:t>
      </w:r>
    </w:p>
    <w:p w14:paraId="5ED02D7D" w14:textId="77777777" w:rsidR="00630F82" w:rsidRPr="00F81E41" w:rsidRDefault="00797B39">
      <w:pPr>
        <w:pStyle w:val="ListParagraph"/>
        <w:numPr>
          <w:ilvl w:val="0"/>
          <w:numId w:val="1"/>
        </w:numPr>
        <w:tabs>
          <w:tab w:val="left" w:pos="550"/>
        </w:tabs>
        <w:rPr>
          <w:rFonts w:ascii="Hanuman" w:hAnsi="Hanuman" w:cs="Hanuman"/>
          <w:sz w:val="24"/>
          <w:szCs w:val="16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ការងារជាក្រុម - យើងត្រូវធ្វើការជាមួយគ្នាយ៉ាងពិតប្រាកដ។ និង</w:t>
      </w:r>
    </w:p>
    <w:p w14:paraId="736E0027" w14:textId="1C4D78F6" w:rsidR="00630F82" w:rsidRPr="00966F70" w:rsidRDefault="00797B39">
      <w:pPr>
        <w:pStyle w:val="ListParagraph"/>
        <w:numPr>
          <w:ilvl w:val="0"/>
          <w:numId w:val="1"/>
        </w:numPr>
        <w:tabs>
          <w:tab w:val="left" w:pos="550"/>
        </w:tabs>
        <w:rPr>
          <w:rFonts w:ascii="Hanuman" w:hAnsi="Hanuman" w:cs="Hanuman"/>
          <w:sz w:val="24"/>
          <w:szCs w:val="16"/>
        </w:rPr>
      </w:pPr>
      <w:r w:rsidRPr="00F81E41">
        <w:rPr>
          <w:rFonts w:ascii="Hanuman" w:hAnsi="Hanuman" w:cs="Hanuman"/>
          <w:sz w:val="24"/>
          <w:szCs w:val="24"/>
          <w:cs/>
          <w:lang w:val="km" w:bidi="km"/>
        </w:rPr>
        <w:t>ភាពសប្បាយ - ពេលសប្បាយគឺសប្បាយ ពេលធ្វើការគឺធ្វើការ។</w:t>
      </w:r>
    </w:p>
    <w:p w14:paraId="72653ECE" w14:textId="77777777" w:rsidR="00966F70" w:rsidRDefault="00966F70" w:rsidP="00966F70">
      <w:pPr>
        <w:tabs>
          <w:tab w:val="left" w:pos="550"/>
        </w:tabs>
        <w:rPr>
          <w:rFonts w:ascii="Hanuman" w:hAnsi="Hanuman" w:cs="Hanuman"/>
          <w:sz w:val="24"/>
          <w:szCs w:val="16"/>
        </w:rPr>
      </w:pPr>
    </w:p>
    <w:p w14:paraId="3AA69850" w14:textId="77777777" w:rsidR="00966F70" w:rsidRDefault="00966F70" w:rsidP="00966F70">
      <w:pPr>
        <w:tabs>
          <w:tab w:val="left" w:pos="550"/>
        </w:tabs>
        <w:rPr>
          <w:rFonts w:ascii="Hanuman" w:hAnsi="Hanuman" w:cs="Hanuman"/>
          <w:sz w:val="24"/>
          <w:szCs w:val="16"/>
        </w:rPr>
      </w:pPr>
    </w:p>
    <w:p w14:paraId="242E1187" w14:textId="77777777" w:rsidR="00966F70" w:rsidRPr="00966F70" w:rsidRDefault="00966F70" w:rsidP="00966F70">
      <w:pPr>
        <w:tabs>
          <w:tab w:val="left" w:pos="550"/>
        </w:tabs>
        <w:rPr>
          <w:rFonts w:ascii="Hanuman" w:hAnsi="Hanuman" w:cs="Hanuman"/>
          <w:sz w:val="24"/>
          <w:szCs w:val="16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:rsidRPr="00F81E41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F81E41" w:rsidRDefault="00C60F4C" w:rsidP="00C60F4C">
            <w:pPr>
              <w:spacing w:before="60"/>
              <w:ind w:left="-129"/>
              <w:rPr>
                <w:rFonts w:ascii="Hanuman" w:hAnsi="Hanuman" w:cs="Hanuman"/>
                <w:sz w:val="14"/>
                <w:szCs w:val="16"/>
              </w:rPr>
            </w:pPr>
            <w:r w:rsidRPr="00F81E41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#GShD</w:t>
            </w:r>
          </w:p>
        </w:tc>
        <w:tc>
          <w:tcPr>
            <w:tcW w:w="283" w:type="dxa"/>
          </w:tcPr>
          <w:p w14:paraId="171FFEF7" w14:textId="77777777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</w:p>
        </w:tc>
        <w:tc>
          <w:tcPr>
            <w:tcW w:w="5214" w:type="dxa"/>
          </w:tcPr>
          <w:p w14:paraId="4184FC75" w14:textId="30DC8951" w:rsidR="00C60F4C" w:rsidRPr="00F81E41" w:rsidRDefault="00C60F4C" w:rsidP="00966F70">
            <w:pPr>
              <w:spacing w:before="77"/>
              <w:ind w:left="101" w:right="41"/>
              <w:jc w:val="center"/>
              <w:rPr>
                <w:rFonts w:ascii="Hanuman" w:hAnsi="Hanuman" w:cs="Hanuman"/>
                <w:i/>
                <w:sz w:val="12"/>
                <w:szCs w:val="16"/>
              </w:rPr>
            </w:pPr>
            <w:r w:rsidRPr="00F81E41">
              <w:rPr>
                <w:rFonts w:ascii="Hanuman" w:hAnsi="Hanuman" w:cs="Hanuman"/>
                <w:i/>
                <w:iCs/>
                <w:sz w:val="12"/>
                <w:szCs w:val="12"/>
                <w:cs/>
                <w:lang w:val="km" w:bidi="km"/>
              </w:rPr>
              <w:t>(ចំណាំ៖ BP-TM-050-02 បង្ហាញនៅក្នុងសៀវភៅណែនាំប្រតិបត្តិការក្នុងស្រុក។)</w:t>
            </w:r>
          </w:p>
        </w:tc>
        <w:tc>
          <w:tcPr>
            <w:tcW w:w="238" w:type="dxa"/>
          </w:tcPr>
          <w:p w14:paraId="25D5ED39" w14:textId="77777777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</w:p>
        </w:tc>
        <w:tc>
          <w:tcPr>
            <w:tcW w:w="1826" w:type="dxa"/>
          </w:tcPr>
          <w:p w14:paraId="1AFA5995" w14:textId="77777777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</w:p>
        </w:tc>
      </w:tr>
      <w:tr w:rsidR="00C60F4C" w:rsidRPr="00F81E41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F81E41" w:rsidRDefault="00C60F4C" w:rsidP="00C60F4C">
            <w:pPr>
              <w:spacing w:before="122"/>
              <w:ind w:left="-129"/>
              <w:rPr>
                <w:rFonts w:ascii="Hanuman" w:hAnsi="Hanuman" w:cs="Hanuman"/>
                <w:sz w:val="12"/>
                <w:szCs w:val="16"/>
              </w:rPr>
            </w:pPr>
            <w:r w:rsidRPr="00F81E41">
              <w:rPr>
                <w:rFonts w:ascii="Hanuman" w:hAnsi="Hanuman" w:cs="Hanuman"/>
                <w:sz w:val="12"/>
                <w:szCs w:val="12"/>
                <w:cs/>
                <w:lang w:val="km" w:bidi="km"/>
              </w:rPr>
              <w:t>BP-TM-050-02 (កែសម្រួល 6)</w:t>
            </w:r>
          </w:p>
        </w:tc>
        <w:tc>
          <w:tcPr>
            <w:tcW w:w="283" w:type="dxa"/>
          </w:tcPr>
          <w:p w14:paraId="6A74AE01" w14:textId="77777777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</w:p>
        </w:tc>
        <w:tc>
          <w:tcPr>
            <w:tcW w:w="5214" w:type="dxa"/>
          </w:tcPr>
          <w:p w14:paraId="194450E1" w14:textId="0C4FD1DD" w:rsidR="00C60F4C" w:rsidRPr="00F81E41" w:rsidRDefault="00C60F4C" w:rsidP="00C60F4C">
            <w:pPr>
              <w:spacing w:before="129"/>
              <w:ind w:left="101" w:right="18"/>
              <w:jc w:val="center"/>
              <w:rPr>
                <w:rFonts w:ascii="Hanuman" w:hAnsi="Hanuman" w:cs="Hanuman"/>
                <w:sz w:val="12"/>
                <w:szCs w:val="16"/>
              </w:rPr>
            </w:pPr>
            <w:r w:rsidRPr="00F81E41">
              <w:rPr>
                <w:rFonts w:ascii="Hanuman" w:hAnsi="Hanuman" w:cs="Hanuman"/>
                <w:sz w:val="12"/>
                <w:szCs w:val="12"/>
                <w:cs/>
                <w:lang w:val="km" w:bidi="km"/>
              </w:rPr>
              <w:t>ទំព័រទី 1 នៃ 1</w:t>
            </w:r>
          </w:p>
        </w:tc>
        <w:tc>
          <w:tcPr>
            <w:tcW w:w="238" w:type="dxa"/>
          </w:tcPr>
          <w:p w14:paraId="6CDF8C85" w14:textId="77777777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Pr="00F81E41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rFonts w:ascii="Hanuman" w:hAnsi="Hanuman" w:cs="Hanuman"/>
                <w:sz w:val="24"/>
                <w:szCs w:val="16"/>
              </w:rPr>
            </w:pPr>
            <w:r w:rsidRPr="00F81E41">
              <w:rPr>
                <w:rFonts w:ascii="Hanuman" w:hAnsi="Hanuman" w:cs="Hanuman"/>
                <w:sz w:val="12"/>
                <w:szCs w:val="12"/>
                <w:cs/>
                <w:lang w:val="km" w:bidi="km"/>
              </w:rPr>
              <w:t>ថ្ងៃទី 25 ខែតុលា ឆ្នាំ 2022</w:t>
            </w:r>
          </w:p>
        </w:tc>
      </w:tr>
    </w:tbl>
    <w:p w14:paraId="1586B912" w14:textId="77777777" w:rsidR="00630F82" w:rsidRPr="00F81E41" w:rsidRDefault="00630F82">
      <w:pPr>
        <w:rPr>
          <w:rFonts w:ascii="Hanuman" w:hAnsi="Hanuman" w:cs="Hanuman"/>
          <w:sz w:val="3"/>
          <w:szCs w:val="16"/>
        </w:rPr>
        <w:sectPr w:rsidR="00630F82" w:rsidRPr="00F81E41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Pr="00F81E41" w:rsidRDefault="00630F82" w:rsidP="00C60F4C">
      <w:pPr>
        <w:spacing w:before="60"/>
        <w:rPr>
          <w:rFonts w:ascii="Hanuman" w:hAnsi="Hanuman" w:cs="Hanuman"/>
          <w:sz w:val="12"/>
          <w:szCs w:val="16"/>
        </w:rPr>
      </w:pPr>
    </w:p>
    <w:sectPr w:rsidR="00630F82" w:rsidRPr="00F81E41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ECAD" w14:textId="77777777" w:rsidR="00966129" w:rsidRDefault="00966129" w:rsidP="00460E53">
      <w:r>
        <w:separator/>
      </w:r>
    </w:p>
  </w:endnote>
  <w:endnote w:type="continuationSeparator" w:id="0">
    <w:p w14:paraId="3CE14F90" w14:textId="77777777" w:rsidR="00966129" w:rsidRDefault="00966129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uman">
    <w:altName w:val="Leelawadee UI"/>
    <w:charset w:val="00"/>
    <w:family w:val="roman"/>
    <w:pitch w:val="variable"/>
    <w:sig w:usb0="80000003" w:usb1="0000205B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3C9B" w14:textId="77777777" w:rsidR="00966129" w:rsidRDefault="00966129" w:rsidP="00460E53">
      <w:r>
        <w:separator/>
      </w:r>
    </w:p>
  </w:footnote>
  <w:footnote w:type="continuationSeparator" w:id="0">
    <w:p w14:paraId="26914C16" w14:textId="77777777" w:rsidR="00966129" w:rsidRDefault="00966129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F82"/>
    <w:rsid w:val="000F031A"/>
    <w:rsid w:val="001557E8"/>
    <w:rsid w:val="003F65B9"/>
    <w:rsid w:val="00460E53"/>
    <w:rsid w:val="00630F82"/>
    <w:rsid w:val="00797B39"/>
    <w:rsid w:val="00966129"/>
    <w:rsid w:val="00966F70"/>
    <w:rsid w:val="009777AD"/>
    <w:rsid w:val="00C60F4C"/>
    <w:rsid w:val="00E54B32"/>
    <w:rsid w:val="00F0348D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2023-09-05T05:59:00Z</dcterms:modified>
</cp:coreProperties>
</file>