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BA58" w14:textId="77777777" w:rsidR="00AD2B87" w:rsidRPr="00C05917" w:rsidRDefault="003C0054">
      <w:pPr>
        <w:pStyle w:val="BodyText"/>
        <w:ind w:left="115" w:firstLine="0"/>
        <w:rPr>
          <w:rFonts w:ascii="Hanuman" w:hAnsi="Hanuman" w:cs="Hanuman"/>
        </w:rPr>
      </w:pPr>
      <w:r w:rsidRPr="00C05917">
        <w:rPr>
          <w:rFonts w:ascii="Hanuman" w:hAnsi="Hanuman" w:cs="Hanuman"/>
          <w:noProof/>
          <w:lang w:eastAsia="ko-KR" w:bidi="km-KH"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B1FD" w14:textId="77777777" w:rsidR="00AD2B87" w:rsidRPr="00C05917" w:rsidRDefault="00AD2B87" w:rsidP="00C13670">
      <w:pPr>
        <w:pStyle w:val="BodyText"/>
        <w:spacing w:after="240"/>
        <w:ind w:firstLine="0"/>
        <w:rPr>
          <w:rFonts w:ascii="Hanuman" w:hAnsi="Hanuman" w:cs="Hanuman"/>
        </w:rPr>
      </w:pPr>
    </w:p>
    <w:p w14:paraId="4127BAAA" w14:textId="77777777" w:rsidR="00AD2B87" w:rsidRPr="00C05917" w:rsidRDefault="003C0054" w:rsidP="00730C90">
      <w:pPr>
        <w:pStyle w:val="Title"/>
        <w:ind w:left="2970" w:firstLine="0"/>
        <w:jc w:val="center"/>
        <w:rPr>
          <w:rFonts w:ascii="Hanuman" w:hAnsi="Hanuman" w:cs="Hanuman"/>
        </w:rPr>
      </w:pPr>
      <w:r w:rsidRPr="00C05917">
        <w:rPr>
          <w:rFonts w:ascii="Hanuman" w:hAnsi="Hanuman" w:cs="Hanuman"/>
          <w:b w:val="0"/>
          <w:bCs w:val="0"/>
          <w:noProof/>
          <w:lang w:eastAsia="ko-KR" w:bidi="km-KH"/>
        </w:rPr>
        <w:drawing>
          <wp:anchor distT="0" distB="0" distL="0" distR="0" simplePos="0" relativeHeight="251658240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917">
        <w:rPr>
          <w:rFonts w:ascii="Hanuman" w:hAnsi="Hanuman" w:cs="Hanuman"/>
          <w:cs/>
          <w:lang w:val="km" w:bidi="km"/>
        </w:rPr>
        <w:t>SEKO Worldwide LLC និង SEKO Customs Brokerage Inc ការបណ្តុះបណ្តាលសន្តិសុខ និងគោលការណ៍យល់ដឹងពីការគំរាមកំហែង</w:t>
      </w:r>
    </w:p>
    <w:p w14:paraId="3ABA3C54" w14:textId="77777777" w:rsidR="00C05917" w:rsidRDefault="00C05917">
      <w:pPr>
        <w:pStyle w:val="BodyText"/>
        <w:ind w:left="1072" w:right="1036" w:firstLine="42"/>
        <w:rPr>
          <w:rFonts w:ascii="Hanuman" w:hAnsi="Hanuman" w:cs="Hanuman"/>
          <w:lang w:val="km" w:bidi="km"/>
        </w:rPr>
      </w:pPr>
    </w:p>
    <w:p w14:paraId="07F79D2F" w14:textId="77777777" w:rsidR="00AD2B87" w:rsidRPr="00C05917" w:rsidRDefault="003C0054">
      <w:pPr>
        <w:pStyle w:val="BodyText"/>
        <w:ind w:left="1072" w:right="1036" w:firstLine="42"/>
        <w:rPr>
          <w:rFonts w:ascii="Hanuman" w:hAnsi="Hanuman" w:cs="Hanuman"/>
        </w:rPr>
      </w:pPr>
      <w:r w:rsidRPr="00C05917">
        <w:rPr>
          <w:rFonts w:ascii="Hanuman" w:hAnsi="Hanuman" w:cs="Hanuman"/>
          <w:cs/>
          <w:lang w:val="km" w:bidi="km"/>
        </w:rPr>
        <w:t>SEKO គឺជាអ្នកចូលរួមផ្នែកគយ និងពាណិជ្ជកម្មប្រឆាំងនឹងអំពើភេរវកម្ម (CTPAT) ហើយទទួលខុសត្រូវចំពោះការអនុវត្ត ការត្រួតពិនិត្យប្រចាំឆ្នាំ និងការអនុវត្តគោលការណ៍នេះជាប់លាប់។ វគ្គបណ្តុះបណ្តាលទាំងអស់នឹងត្រូវបានចងក្រងជាឯកសារនៅក្នុងប្រព័ន្ធគ្រប់គ្រងការសិក្សារបស់ SEKO (LMS)។ ការបណ្ដុះបណ្ដាលរំលឹកឡើងវិញនឹងត្រូវបានធ្វើឡើងយ៉ាងហោចណាស់ជារៀងរាល់ឆ្នាំ ឬនៅពេលដែលនីតិវិធី និងការគំរាមកំហែងផ្នែកសុវត្ថិភាពមានការផ្លាស់ប្តូរ។</w:t>
      </w:r>
    </w:p>
    <w:p w14:paraId="3830BD6F" w14:textId="77777777" w:rsidR="00730C90" w:rsidRPr="00C05917" w:rsidRDefault="00730C90">
      <w:pPr>
        <w:pStyle w:val="BodyText"/>
        <w:ind w:left="1072" w:firstLine="0"/>
        <w:rPr>
          <w:rFonts w:ascii="Hanuman" w:hAnsi="Hanuman" w:cs="Hanuman"/>
          <w:lang w:val="km" w:bidi="km"/>
        </w:rPr>
      </w:pPr>
    </w:p>
    <w:p w14:paraId="07FABD7A" w14:textId="77777777" w:rsidR="00AD2B87" w:rsidRPr="00C05917" w:rsidRDefault="003C0054">
      <w:pPr>
        <w:pStyle w:val="BodyText"/>
        <w:ind w:left="1072" w:firstLine="0"/>
        <w:rPr>
          <w:rFonts w:ascii="Hanuman" w:hAnsi="Hanuman" w:cs="Hanuman"/>
        </w:rPr>
      </w:pPr>
      <w:r w:rsidRPr="00C05917">
        <w:rPr>
          <w:rFonts w:ascii="Hanuman" w:hAnsi="Hanuman" w:cs="Hanuman"/>
          <w:cs/>
          <w:lang w:val="km" w:bidi="km"/>
        </w:rPr>
        <w:t>បុគ្គលិកទាំងអស់នឹងទទួលបានការបណ្តុះបណ្តាលលើប្រធានបទដូចខាងក្រោម៖</w:t>
      </w:r>
    </w:p>
    <w:p w14:paraId="3943998F" w14:textId="77777777" w:rsidR="00AD2B87" w:rsidRPr="00C05917" w:rsidRDefault="00AD2B87">
      <w:pPr>
        <w:pStyle w:val="BodyText"/>
        <w:spacing w:before="10"/>
        <w:ind w:firstLine="0"/>
        <w:rPr>
          <w:rFonts w:ascii="Hanuman" w:hAnsi="Hanuman" w:cs="Hanuman"/>
          <w:sz w:val="19"/>
        </w:rPr>
      </w:pPr>
    </w:p>
    <w:p w14:paraId="7166CB2D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 xml:space="preserve">កម្មវិធី CTPAT </w:t>
      </w:r>
      <w:r w:rsidRPr="00C05917">
        <w:rPr>
          <w:rFonts w:hint="cs"/>
          <w:sz w:val="20"/>
          <w:szCs w:val="20"/>
          <w:cs/>
          <w:lang w:val="km" w:bidi="km"/>
        </w:rPr>
        <w:t>–</w:t>
      </w:r>
      <w:r w:rsidRPr="00C05917">
        <w:rPr>
          <w:rFonts w:ascii="Hanuman" w:hAnsi="Hanuman" w:cs="Hanuman"/>
          <w:sz w:val="20"/>
          <w:szCs w:val="20"/>
          <w:cs/>
          <w:lang w:val="km" w:bidi="km"/>
        </w:rPr>
        <w:t xml:space="preserve"> គោលបំណង គោលដៅ និងចេតនានៃលក្ខណៈវិនិច្ឆ័យសុវត្ថិភាពអប្បបរមា</w:t>
      </w:r>
    </w:p>
    <w:p w14:paraId="0F8D8173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ការរៀបចំការទទួលស្គាល់គ្នាទៅវិញទៅមក និងកម្មវិធីរដ្ឋាភិបាលផ្សេងទៀត (កម្មវិធី AEO, PIP ។ល។)</w:t>
      </w:r>
    </w:p>
    <w:p w14:paraId="42ABD53F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2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បញ្ហាជាក់លាក់របស់ក្រុមហ៊ុននៅពេលពួកគេអនុវត្តចំពោះកម្មវិធី CTPAT</w:t>
      </w:r>
    </w:p>
    <w:p w14:paraId="55209BC4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0" w:lineRule="auto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ការគ្រប់គ្រងការចូលប្រើ</w:t>
      </w:r>
    </w:p>
    <w:p w14:paraId="5F048BC9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before="14" w:line="239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ចូលប្រើផ្ទាំងគ្រប់គ្រងឧបករណ៍</w:t>
      </w:r>
    </w:p>
    <w:p w14:paraId="4C739934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នីតិវិធីអ្នកទស្សនា</w:t>
      </w:r>
    </w:p>
    <w:p w14:paraId="09C92B0C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23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នីតិវិធីអមដំណើរ</w:t>
      </w:r>
    </w:p>
    <w:p w14:paraId="058525F5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30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បុគ្គលប្រឈមដែលទំនងជាគ្មានការអនុញ្ញាត</w:t>
      </w:r>
    </w:p>
    <w:p w14:paraId="600DDD20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រាយការណ៍ពីឧប្បត្តិហេតុសុវត្ថិភាព/កង្វល់</w:t>
      </w:r>
    </w:p>
    <w:p w14:paraId="0EE90C83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2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ការឃុបឃិតផ្ទៃក្នុង</w:t>
      </w:r>
    </w:p>
    <w:p w14:paraId="1D91C90C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3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សុវត្ថិភាពរាងកាយ</w:t>
      </w:r>
    </w:p>
    <w:p w14:paraId="7CDA8176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before="17" w:line="239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ចំណត</w:t>
      </w:r>
    </w:p>
    <w:p w14:paraId="65A57D3B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ហ៊ុមព័ទ្ធ</w:t>
      </w:r>
    </w:p>
    <w:p w14:paraId="18C239E5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ភ្លើងបំភ្លឺ</w:t>
      </w:r>
    </w:p>
    <w:p w14:paraId="6E33CA86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រចនាសម្ព័ន្ធអាគារ</w:t>
      </w:r>
    </w:p>
    <w:p w14:paraId="53ED69B2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29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ច្រកទ្វារ និងច្រកទ្វារផ្ទះ</w:t>
      </w:r>
    </w:p>
    <w:p w14:paraId="55FCA49C" w14:textId="77777777" w:rsidR="00AD2B87" w:rsidRPr="00C05917" w:rsidRDefault="003C0054">
      <w:pPr>
        <w:pStyle w:val="ListParagraph"/>
        <w:numPr>
          <w:ilvl w:val="1"/>
          <w:numId w:val="1"/>
        </w:numPr>
        <w:tabs>
          <w:tab w:val="left" w:pos="2514"/>
        </w:tabs>
        <w:spacing w:line="238" w:lineRule="exact"/>
        <w:ind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ការចាក់សោឧបករណ៍ និងការគ្រប់គ្រងសោ / ប្រព័ន្ធរោទិ៍ និងការត្រួតពិនិត្យវីដេអូ</w:t>
      </w:r>
    </w:p>
    <w:p w14:paraId="5843D16F" w14:textId="77777777" w:rsidR="00AD2B87" w:rsidRPr="00C05917" w:rsidRDefault="003C0054">
      <w:pPr>
        <w:pStyle w:val="BodyText"/>
        <w:spacing w:before="195"/>
        <w:ind w:left="1072" w:right="1036" w:firstLine="0"/>
        <w:rPr>
          <w:rFonts w:ascii="Hanuman" w:hAnsi="Hanuman" w:cs="Hanuman"/>
        </w:rPr>
      </w:pPr>
      <w:r w:rsidRPr="00C05917">
        <w:rPr>
          <w:rFonts w:ascii="Hanuman" w:hAnsi="Hanuman" w:cs="Hanuman"/>
          <w:cs/>
          <w:lang w:val="km" w:bidi="km"/>
        </w:rPr>
        <w:t>បុគ្គលិកទាំងអស់នឹងទទួលបានការបណ្តុះបណ្តាលលើប្រធានបទខាងលើក្នុងនាមជាភាគីនៃដំណើរការជួល និងការបណ្តុះបណ្តាលជាបន្តបន្ទាប់នៅពេលដែលការផ្លាស់ប្តូរគោលការណ៍។</w:t>
      </w:r>
    </w:p>
    <w:p w14:paraId="3CC66438" w14:textId="77777777" w:rsidR="00AD2B87" w:rsidRPr="00C05917" w:rsidRDefault="00AD2B87">
      <w:pPr>
        <w:pStyle w:val="BodyText"/>
        <w:spacing w:before="10"/>
        <w:ind w:firstLine="0"/>
        <w:rPr>
          <w:rFonts w:ascii="Hanuman" w:hAnsi="Hanuman" w:cs="Hanuman"/>
          <w:sz w:val="19"/>
        </w:rPr>
      </w:pPr>
    </w:p>
    <w:p w14:paraId="21FF8A78" w14:textId="77777777" w:rsidR="00AD2B87" w:rsidRPr="00C05917" w:rsidRDefault="003C0054">
      <w:pPr>
        <w:pStyle w:val="BodyText"/>
        <w:spacing w:line="229" w:lineRule="exact"/>
        <w:ind w:left="1072" w:firstLine="0"/>
        <w:rPr>
          <w:rFonts w:ascii="Hanuman" w:hAnsi="Hanuman" w:cs="Hanuman"/>
        </w:rPr>
      </w:pPr>
      <w:r w:rsidRPr="00C05917">
        <w:rPr>
          <w:rFonts w:ascii="Hanuman" w:hAnsi="Hanuman" w:cs="Hanuman"/>
          <w:cs/>
          <w:lang w:val="km" w:bidi="km"/>
        </w:rPr>
        <w:t>បុគ្គលិកផ្សេងទៀតអាចទទួលបានការបណ្តុះបណ្តាលពិសេសអាស្រ័យលើភារកិច្ចការងាររបស់ពួកគេ ឧ៖</w:t>
      </w:r>
    </w:p>
    <w:p w14:paraId="636FD411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នីតិវិធីព័ត៌មានវិទ្យា សម្រាប់អ្នកប្រើប្រាស់កុំព្យូទ័រទាំងអស់។</w:t>
      </w:r>
    </w:p>
    <w:p w14:paraId="54276C09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ការត្រួតពិនិត្យ និងការត្រួតពិនិត្យត្រា និងការត្រួតពិនិត្យកុងតឺន័រ/រ៉ឺម៉ក សម្រាប់បុគ្គលិកចតទំនិញ</w:t>
      </w:r>
    </w:p>
    <w:p w14:paraId="076889A3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តាមដាន និងត្រួតពិនិត្យចំពោះអ្នកបញ្ជូនព័ត៍មាន អ្នកគ្រប់គ្រង និងបុគ្គលិកសមស្របផ្សេងទៀត។</w:t>
      </w:r>
    </w:p>
    <w:p w14:paraId="5074E910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ការរៀបចំឯកសារ ការពិនិត្យឡើងវិញ និងការបញ្ជូន</w:t>
      </w:r>
    </w:p>
    <w:p w14:paraId="301DE327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សូចនាករដឹកជញ្ជូនគួរឱ្យសង្ស័យ</w:t>
      </w:r>
    </w:p>
    <w:p w14:paraId="05A02EEE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កញ្ចប់គួរឱ្យសង្ស័យ</w:t>
      </w:r>
    </w:p>
    <w:p w14:paraId="6D35192E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ការបណ្តុះបណ្តាលប្រព័ន្ធរោទិ៍</w:t>
      </w:r>
    </w:p>
    <w:p w14:paraId="2913E6CF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0" w:lineRule="auto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នីតិវិធីត្រួតពិនិត្យសុវត្ថិភាព</w:t>
      </w:r>
    </w:p>
    <w:p w14:paraId="7B8A58A8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1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ការពិនិត្យតាមកាលកំណត់</w:t>
      </w:r>
    </w:p>
    <w:p w14:paraId="05780D7C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2" w:lineRule="exact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អនុវត្តការវាយតម្លៃហានិភ័យ</w:t>
      </w:r>
    </w:p>
    <w:p w14:paraId="69AA099D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3" w:lineRule="exact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ធ្វើការពិនិត្យដៃគូអាជីវកម្ម</w:t>
      </w:r>
    </w:p>
    <w:p w14:paraId="3B3FB563" w14:textId="77777777" w:rsidR="00AD2B87" w:rsidRPr="00C05917" w:rsidRDefault="003C0054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 w:line="240" w:lineRule="auto"/>
        <w:ind w:left="1838" w:hanging="361"/>
        <w:rPr>
          <w:rFonts w:ascii="Hanuman" w:hAnsi="Hanuman" w:cs="Hanuman"/>
          <w:sz w:val="20"/>
        </w:rPr>
      </w:pPr>
      <w:r w:rsidRPr="00C05917">
        <w:rPr>
          <w:rFonts w:ascii="Hanuman" w:hAnsi="Hanuman" w:cs="Hanuman"/>
          <w:sz w:val="20"/>
          <w:szCs w:val="20"/>
          <w:cs/>
          <w:lang w:val="km" w:bidi="km"/>
        </w:rPr>
        <w:t>របៀបធ្វើការផ្ទៀងផ្ទាត់សុវត្ថិភាពអំឡុងពេលចូលទៅកាន់គេហទំព័រទៅកាន់ដៃគូអាជីវកម្ម</w:t>
      </w:r>
    </w:p>
    <w:p w14:paraId="161E5947" w14:textId="77777777" w:rsidR="00AD2B87" w:rsidRPr="00C05917" w:rsidRDefault="00AD2B87">
      <w:pPr>
        <w:pStyle w:val="BodyText"/>
        <w:ind w:firstLine="0"/>
        <w:rPr>
          <w:rFonts w:ascii="Hanuman" w:hAnsi="Hanuman" w:cs="Hanuman"/>
        </w:rPr>
      </w:pPr>
    </w:p>
    <w:p w14:paraId="1A5752F3" w14:textId="77777777" w:rsidR="00AD2B87" w:rsidRPr="00C05917" w:rsidRDefault="003C0054">
      <w:pPr>
        <w:spacing w:line="237" w:lineRule="auto"/>
        <w:ind w:left="1072" w:right="1036"/>
        <w:rPr>
          <w:rFonts w:ascii="Hanuman" w:hAnsi="Hanuman" w:cs="Hanuman"/>
          <w:sz w:val="18"/>
        </w:rPr>
      </w:pPr>
      <w:r w:rsidRPr="00C05917">
        <w:rPr>
          <w:rFonts w:ascii="Hanuman" w:hAnsi="Hanuman" w:cs="Hanuman"/>
          <w:sz w:val="18"/>
          <w:szCs w:val="18"/>
          <w:cs/>
          <w:lang w:val="km" w:bidi="km"/>
        </w:rPr>
        <w:t>ក្នុងនាមជាអ្នកចូលរួមកម្មវិធី CTPAT SEKO ផ្តល់គយ និងការការពារព្រំដែន (CBP) ជាមួយនឹងព័ត៌មានសុវត្ថិភាពដែលអាចអនុវត្តបានតាមរយៈវិបផតថល CTPAT។ SEKO ត្រួតពិនិត្យ និងត្រូវបានត្រួតពិនិត្យដោយដៃគូអាជីវកម្មរបស់ខ្លួនដែលជាសមាជិក CTPAT តាមរយៈវិបផតថល CTPAT។</w:t>
      </w:r>
    </w:p>
    <w:p w14:paraId="2315FFF5" w14:textId="77777777" w:rsidR="00AD2B87" w:rsidRPr="00C05917" w:rsidRDefault="00AD2B87">
      <w:pPr>
        <w:pStyle w:val="BodyText"/>
        <w:ind w:firstLine="0"/>
        <w:rPr>
          <w:rFonts w:ascii="Hanuman" w:hAnsi="Hanuman" w:cs="Hanuman"/>
          <w:sz w:val="18"/>
        </w:rPr>
      </w:pPr>
    </w:p>
    <w:p w14:paraId="1E091F04" w14:textId="77777777" w:rsidR="00AD2B87" w:rsidRPr="00C05917" w:rsidRDefault="003C0054">
      <w:pPr>
        <w:spacing w:line="230" w:lineRule="auto"/>
        <w:ind w:left="2054" w:right="1036"/>
        <w:rPr>
          <w:rFonts w:ascii="Hanuman" w:hAnsi="Hanuman" w:cs="Hanuman"/>
          <w:sz w:val="18"/>
        </w:rPr>
      </w:pPr>
      <w:r w:rsidRPr="00C05917">
        <w:rPr>
          <w:rFonts w:ascii="Hanuman" w:hAnsi="Hanuman" w:cs="Hanuman"/>
          <w:sz w:val="18"/>
          <w:szCs w:val="18"/>
          <w:cs/>
          <w:lang w:val="km" w:bidi="km"/>
        </w:rPr>
        <w:t xml:space="preserve">សម្រាប់ព័ត៌មានទាក់ទងនឹង CTPAT ឬកម្មវិធីសន្តិសុខសង្វាក់ផ្គត់ផ្គង់ផ្សេងទៀតដែល SEKO ចូលរួម សូមទាក់ទង </w:t>
      </w:r>
      <w:hyperlink r:id="rId9">
        <w:r w:rsidRPr="00C05917">
          <w:rPr>
            <w:rFonts w:ascii="Hanuman" w:hAnsi="Hanuman" w:cs="Hanuman"/>
            <w:color w:val="0000FF"/>
            <w:sz w:val="18"/>
            <w:szCs w:val="18"/>
            <w:cs/>
            <w:lang w:val="km" w:bidi="km"/>
          </w:rPr>
          <w:t>Compliance@sekologistics.com</w:t>
        </w:r>
      </w:hyperlink>
    </w:p>
    <w:p w14:paraId="6304E673" w14:textId="77777777" w:rsidR="00AD2B87" w:rsidRPr="00C05917" w:rsidRDefault="003C0054">
      <w:pPr>
        <w:spacing w:line="230" w:lineRule="auto"/>
        <w:ind w:left="508" w:right="6178"/>
        <w:rPr>
          <w:rFonts w:ascii="Hanuman" w:hAnsi="Hanuman" w:cs="Hanuman"/>
          <w:sz w:val="14"/>
        </w:rPr>
      </w:pPr>
      <w:bookmarkStart w:id="0" w:name="_GoBack"/>
      <w:bookmarkEnd w:id="0"/>
      <w:r w:rsidRPr="00C05917">
        <w:rPr>
          <w:rFonts w:ascii="Hanuman" w:hAnsi="Hanuman" w:cs="Hanuman"/>
          <w:noProof/>
          <w:lang w:eastAsia="ko-KR" w:bidi="km-KH"/>
        </w:rPr>
        <w:drawing>
          <wp:anchor distT="0" distB="0" distL="0" distR="0" simplePos="0" relativeHeight="251656192" behindDoc="0" locked="0" layoutInCell="1" allowOverlap="1" wp14:anchorId="3C97ABC6" wp14:editId="21A5AD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917">
        <w:rPr>
          <w:rFonts w:ascii="Hanuman" w:hAnsi="Hanuman" w:cs="Hanuman"/>
          <w:noProof/>
          <w:lang w:eastAsia="ko-KR" w:bidi="km-KH"/>
        </w:rPr>
        <w:drawing>
          <wp:anchor distT="0" distB="0" distL="0" distR="0" simplePos="0" relativeHeight="251657216" behindDoc="0" locked="0" layoutInCell="1" allowOverlap="1" wp14:anchorId="6C07DBB7" wp14:editId="0484FF6F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917">
        <w:rPr>
          <w:rFonts w:ascii="Hanuman" w:hAnsi="Hanuman" w:cs="Hanuman"/>
          <w:sz w:val="14"/>
          <w:szCs w:val="14"/>
          <w:cs/>
          <w:lang w:val="km" w:bidi="km"/>
        </w:rPr>
        <w:t>SEKO Logistics, 1501 East Woodfield Road, Suite 210E, Schaumburg, IL 60173| USA</w:t>
      </w:r>
    </w:p>
    <w:p w14:paraId="4E09A976" w14:textId="77777777" w:rsidR="00AD2B87" w:rsidRPr="00C05917" w:rsidRDefault="00DD037F">
      <w:pPr>
        <w:spacing w:before="23"/>
        <w:ind w:left="508"/>
        <w:rPr>
          <w:rFonts w:ascii="Hanuman" w:hAnsi="Hanuman" w:cs="Hanuman"/>
          <w:sz w:val="14"/>
        </w:rPr>
      </w:pPr>
      <w:hyperlink r:id="rId12">
        <w:r w:rsidR="003C0054" w:rsidRPr="00C05917">
          <w:rPr>
            <w:rFonts w:ascii="Hanuman" w:hAnsi="Hanuman" w:cs="Hanuman"/>
            <w:sz w:val="14"/>
            <w:szCs w:val="14"/>
            <w:cs/>
            <w:lang w:val="km" w:bidi="km"/>
          </w:rPr>
          <w:t>អ៊ីមែល៖ hello@sekologistics.c</w:t>
        </w:r>
      </w:hyperlink>
      <w:r w:rsidR="003C0054" w:rsidRPr="00C05917">
        <w:rPr>
          <w:rFonts w:ascii="Hanuman" w:hAnsi="Hanuman" w:cs="Hanuman"/>
          <w:sz w:val="14"/>
          <w:szCs w:val="14"/>
          <w:cs/>
          <w:lang w:val="km" w:bidi="km"/>
        </w:rPr>
        <w:t>om Toll Free: +1 800 228 2711 Tel: +1 630 919 4800</w:t>
      </w:r>
    </w:p>
    <w:p w14:paraId="63B6EBFB" w14:textId="77777777" w:rsidR="00AD2B87" w:rsidRPr="00C05917" w:rsidRDefault="00DD037F">
      <w:pPr>
        <w:pStyle w:val="BodyText"/>
        <w:spacing w:before="10"/>
        <w:ind w:firstLine="0"/>
        <w:rPr>
          <w:rFonts w:ascii="Hanuman" w:hAnsi="Hanuman" w:cs="Hanuman"/>
          <w:sz w:val="5"/>
        </w:rPr>
      </w:pPr>
      <w:r w:rsidRPr="00C05917">
        <w:rPr>
          <w:rFonts w:ascii="Hanuman" w:hAnsi="Hanuman" w:cs="Hanuman"/>
          <w:lang w:val="km"/>
        </w:rPr>
        <w:pict w14:anchorId="7D47F3DA">
          <v:rect id="docshape1" o:spid="_x0000_s1026" style="position:absolute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77777777" w:rsidR="00AD2B87" w:rsidRPr="00C05917" w:rsidRDefault="00DD037F">
      <w:pPr>
        <w:ind w:left="508"/>
        <w:rPr>
          <w:rFonts w:ascii="Hanuman" w:hAnsi="Hanuman" w:cs="Hanuman"/>
          <w:b/>
          <w:sz w:val="16"/>
        </w:rPr>
      </w:pPr>
      <w:hyperlink r:id="rId13">
        <w:r w:rsidR="003C0054" w:rsidRPr="00C05917">
          <w:rPr>
            <w:rFonts w:ascii="Hanuman" w:hAnsi="Hanuman" w:cs="Hanuman"/>
            <w:b/>
            <w:bCs/>
            <w:color w:val="0000FF"/>
            <w:sz w:val="16"/>
            <w:szCs w:val="16"/>
            <w:cs/>
            <w:lang w:val="km" w:bidi="km"/>
          </w:rPr>
          <w:t>www.sekologistics.com</w:t>
        </w:r>
      </w:hyperlink>
    </w:p>
    <w:sectPr w:rsidR="00AD2B87" w:rsidRPr="00C0591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11A2A" w14:textId="77777777" w:rsidR="00DD037F" w:rsidRDefault="00DD037F" w:rsidP="00DB7D07">
      <w:r>
        <w:separator/>
      </w:r>
    </w:p>
  </w:endnote>
  <w:endnote w:type="continuationSeparator" w:id="0">
    <w:p w14:paraId="00FEEE8D" w14:textId="77777777" w:rsidR="00DD037F" w:rsidRDefault="00DD037F" w:rsidP="00DB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9441C" w14:textId="77777777" w:rsidR="00DD037F" w:rsidRDefault="00DD037F" w:rsidP="00DB7D07">
      <w:r>
        <w:separator/>
      </w:r>
    </w:p>
  </w:footnote>
  <w:footnote w:type="continuationSeparator" w:id="0">
    <w:p w14:paraId="6E401667" w14:textId="77777777" w:rsidR="00DD037F" w:rsidRDefault="00DD037F" w:rsidP="00DB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B87"/>
    <w:rsid w:val="000E71C9"/>
    <w:rsid w:val="003C0054"/>
    <w:rsid w:val="00730C90"/>
    <w:rsid w:val="00967BD6"/>
    <w:rsid w:val="00AD2B87"/>
    <w:rsid w:val="00C05917"/>
    <w:rsid w:val="00C13670"/>
    <w:rsid w:val="00DB7D07"/>
    <w:rsid w:val="00D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2023-09-05T05:18:00Z</dcterms:modified>
</cp:coreProperties>
</file>